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1675" w14:textId="77777777" w:rsidR="006666D9" w:rsidRPr="00242D61" w:rsidRDefault="006666D9" w:rsidP="006666D9">
      <w:pPr>
        <w:rPr>
          <w:noProof/>
        </w:rPr>
      </w:pPr>
      <w:r w:rsidRPr="00242D61">
        <w:rPr>
          <w:noProof/>
        </w:rPr>
        <w:t>Annex 2</w:t>
      </w:r>
    </w:p>
    <w:p w14:paraId="2E657613" w14:textId="77777777" w:rsidR="006666D9" w:rsidRPr="00242D61" w:rsidRDefault="006666D9" w:rsidP="006666D9">
      <w:pPr>
        <w:rPr>
          <w:noProof/>
        </w:rPr>
      </w:pPr>
    </w:p>
    <w:p w14:paraId="056F7C37" w14:textId="77777777" w:rsidR="006666D9" w:rsidRPr="009A6398" w:rsidRDefault="006666D9" w:rsidP="006666D9">
      <w:pPr>
        <w:jc w:val="right"/>
      </w:pPr>
    </w:p>
    <w:p w14:paraId="20FCFE22" w14:textId="5CE40111" w:rsidR="006666D9" w:rsidRPr="003E4353" w:rsidRDefault="006666D9" w:rsidP="006666D9">
      <w:pPr>
        <w:suppressAutoHyphens/>
        <w:jc w:val="center"/>
        <w:rPr>
          <w:b/>
          <w:sz w:val="28"/>
          <w:szCs w:val="28"/>
        </w:rPr>
      </w:pPr>
      <w:r w:rsidRPr="003E4353">
        <w:rPr>
          <w:b/>
          <w:sz w:val="28"/>
          <w:szCs w:val="28"/>
        </w:rPr>
        <w:t xml:space="preserve">Expert Nomination </w:t>
      </w:r>
      <w:r w:rsidR="000C28D5">
        <w:rPr>
          <w:b/>
          <w:sz w:val="28"/>
          <w:szCs w:val="28"/>
        </w:rPr>
        <w:t>Form</w:t>
      </w:r>
      <w:r w:rsidRPr="003E4353">
        <w:rPr>
          <w:b/>
          <w:sz w:val="28"/>
          <w:szCs w:val="28"/>
        </w:rPr>
        <w:t xml:space="preserve"> </w:t>
      </w:r>
    </w:p>
    <w:p w14:paraId="24AE2204" w14:textId="77777777" w:rsidR="006666D9" w:rsidRPr="003E4353" w:rsidRDefault="006666D9" w:rsidP="006666D9">
      <w:pPr>
        <w:suppressAutoHyphens/>
        <w:jc w:val="center"/>
        <w:rPr>
          <w:b/>
        </w:rPr>
      </w:pPr>
    </w:p>
    <w:p w14:paraId="475BA7C1" w14:textId="77777777" w:rsidR="006666D9" w:rsidRPr="003E4353" w:rsidRDefault="006666D9" w:rsidP="006666D9">
      <w:pPr>
        <w:suppressAutoHyphens/>
        <w:jc w:val="center"/>
        <w:rPr>
          <w:b/>
        </w:rPr>
      </w:pPr>
    </w:p>
    <w:p w14:paraId="223F68B6" w14:textId="77777777" w:rsidR="006666D9" w:rsidRPr="003E4353" w:rsidRDefault="006666D9" w:rsidP="006666D9">
      <w:pPr>
        <w:suppressAutoHyphens/>
        <w:ind w:left="1134"/>
        <w:rPr>
          <w:b/>
        </w:rPr>
      </w:pPr>
      <w:r w:rsidRPr="003E4353">
        <w:rPr>
          <w:b/>
        </w:rPr>
        <w:t>BACKGROUND</w:t>
      </w:r>
    </w:p>
    <w:p w14:paraId="75A0E089" w14:textId="77777777" w:rsidR="006666D9" w:rsidRPr="003E4353" w:rsidRDefault="006666D9" w:rsidP="006666D9">
      <w:pPr>
        <w:suppressAutoHyphens/>
        <w:ind w:left="1134"/>
        <w:rPr>
          <w:b/>
        </w:rPr>
      </w:pPr>
      <w:r w:rsidRPr="003E4353">
        <w:rPr>
          <w:b/>
        </w:rPr>
        <w:t xml:space="preserve"> </w:t>
      </w:r>
    </w:p>
    <w:p w14:paraId="37D2E07B" w14:textId="7ED20E16" w:rsidR="006666D9" w:rsidRPr="00B306CE" w:rsidRDefault="006666D9" w:rsidP="006666D9">
      <w:pPr>
        <w:ind w:left="1134"/>
        <w:jc w:val="both"/>
        <w:rPr>
          <w:rFonts w:cs="Arial"/>
          <w:color w:val="686868" w:themeColor="background2" w:themeShade="80"/>
          <w:szCs w:val="22"/>
        </w:rPr>
      </w:pPr>
      <w:r w:rsidRPr="00B306CE">
        <w:rPr>
          <w:rFonts w:cs="Arial"/>
          <w:color w:val="686868" w:themeColor="background2" w:themeShade="80"/>
          <w:szCs w:val="22"/>
        </w:rPr>
        <w:t>The nominated experts will be closely guided and assisted by the Secretariat to complete their tutorship in an efficient and effective way.</w:t>
      </w:r>
    </w:p>
    <w:p w14:paraId="2FFA9A23" w14:textId="77777777" w:rsidR="006666D9" w:rsidRPr="00B306CE" w:rsidRDefault="006666D9" w:rsidP="006666D9">
      <w:pPr>
        <w:ind w:left="1134" w:firstLine="1134"/>
        <w:jc w:val="both"/>
        <w:rPr>
          <w:rFonts w:cs="Arial"/>
          <w:color w:val="686868" w:themeColor="background2" w:themeShade="80"/>
          <w:szCs w:val="22"/>
        </w:rPr>
      </w:pPr>
    </w:p>
    <w:p w14:paraId="3BF8072F" w14:textId="77777777" w:rsidR="006666D9" w:rsidRPr="00B306CE" w:rsidRDefault="006666D9" w:rsidP="006666D9">
      <w:pPr>
        <w:ind w:left="1134"/>
        <w:jc w:val="both"/>
        <w:rPr>
          <w:rFonts w:cs="Arial"/>
          <w:color w:val="686868" w:themeColor="background2" w:themeShade="80"/>
          <w:szCs w:val="22"/>
        </w:rPr>
      </w:pPr>
      <w:r w:rsidRPr="00B306CE">
        <w:rPr>
          <w:rFonts w:cs="Arial"/>
          <w:color w:val="686868" w:themeColor="background2" w:themeShade="80"/>
          <w:szCs w:val="22"/>
        </w:rPr>
        <w:t xml:space="preserve">The VCOA as a tutored course is closely monitored by the Academy Coordinator from the Secretariat who </w:t>
      </w:r>
      <w:proofErr w:type="gramStart"/>
      <w:r w:rsidRPr="00B306CE">
        <w:rPr>
          <w:rFonts w:cs="Arial"/>
          <w:color w:val="686868" w:themeColor="background2" w:themeShade="80"/>
          <w:szCs w:val="22"/>
        </w:rPr>
        <w:t>is in charge of</w:t>
      </w:r>
      <w:proofErr w:type="gramEnd"/>
      <w:r w:rsidRPr="00B306CE">
        <w:rPr>
          <w:rFonts w:cs="Arial"/>
          <w:color w:val="686868" w:themeColor="background2" w:themeShade="80"/>
          <w:szCs w:val="22"/>
        </w:rPr>
        <w:t xml:space="preserve"> ensuring registration and access processes, the completion of the participants’ learning journey on a timely basis, the facilitation of the Academy forum’s discussions, and providing them with all the assistance which is not related to Customs technical topics.  The Academy Coordinator will also ensure the coordination of the Virtual Tutors.</w:t>
      </w:r>
    </w:p>
    <w:p w14:paraId="35386114" w14:textId="77777777" w:rsidR="006666D9" w:rsidRPr="00B306CE" w:rsidRDefault="006666D9" w:rsidP="006666D9">
      <w:pPr>
        <w:ind w:left="1134" w:firstLine="1134"/>
        <w:jc w:val="both"/>
        <w:rPr>
          <w:rFonts w:cs="Arial"/>
          <w:color w:val="686868" w:themeColor="background2" w:themeShade="80"/>
          <w:szCs w:val="22"/>
        </w:rPr>
      </w:pPr>
    </w:p>
    <w:p w14:paraId="4EF10F49" w14:textId="4E25907C" w:rsidR="006666D9" w:rsidRPr="00B306CE" w:rsidRDefault="006666D9" w:rsidP="006666D9">
      <w:pPr>
        <w:ind w:left="1134"/>
        <w:jc w:val="both"/>
        <w:rPr>
          <w:rFonts w:cs="Arial"/>
          <w:color w:val="686868" w:themeColor="background2" w:themeShade="80"/>
          <w:szCs w:val="22"/>
        </w:rPr>
      </w:pPr>
      <w:proofErr w:type="gramStart"/>
      <w:r w:rsidRPr="00B306CE">
        <w:rPr>
          <w:rFonts w:cs="Arial"/>
          <w:color w:val="686868" w:themeColor="background2" w:themeShade="80"/>
          <w:szCs w:val="22"/>
        </w:rPr>
        <w:t>In order to</w:t>
      </w:r>
      <w:proofErr w:type="gramEnd"/>
      <w:r w:rsidRPr="00B306CE">
        <w:rPr>
          <w:rFonts w:cs="Arial"/>
          <w:color w:val="686868" w:themeColor="background2" w:themeShade="80"/>
          <w:szCs w:val="22"/>
        </w:rPr>
        <w:t xml:space="preserve"> ensure a </w:t>
      </w:r>
      <w:r w:rsidRPr="00B306CE">
        <w:rPr>
          <w:color w:val="686868" w:themeColor="background2" w:themeShade="80"/>
        </w:rPr>
        <w:t>smooth</w:t>
      </w:r>
      <w:r w:rsidR="00B70DDC" w:rsidRPr="00B306CE">
        <w:rPr>
          <w:rFonts w:cs="Arial"/>
          <w:color w:val="686868" w:themeColor="background2" w:themeShade="80"/>
          <w:szCs w:val="22"/>
        </w:rPr>
        <w:t xml:space="preserve"> collaboration during the </w:t>
      </w:r>
      <w:r w:rsidR="00BA29D1" w:rsidRPr="00B306CE">
        <w:rPr>
          <w:rFonts w:cs="Arial"/>
          <w:color w:val="686868" w:themeColor="background2" w:themeShade="80"/>
          <w:szCs w:val="22"/>
        </w:rPr>
        <w:t>2</w:t>
      </w:r>
      <w:r w:rsidR="00770623" w:rsidRPr="00B306CE">
        <w:rPr>
          <w:rFonts w:cs="Arial"/>
          <w:color w:val="686868" w:themeColor="background2" w:themeShade="80"/>
          <w:szCs w:val="22"/>
        </w:rPr>
        <w:t>2</w:t>
      </w:r>
      <w:r w:rsidR="00770623" w:rsidRPr="00B306CE">
        <w:rPr>
          <w:rFonts w:cs="Arial"/>
          <w:color w:val="686868" w:themeColor="background2" w:themeShade="80"/>
          <w:szCs w:val="22"/>
          <w:vertAlign w:val="superscript"/>
        </w:rPr>
        <w:t>nd</w:t>
      </w:r>
      <w:r w:rsidRPr="00B306CE">
        <w:rPr>
          <w:rFonts w:cs="Arial"/>
          <w:color w:val="686868" w:themeColor="background2" w:themeShade="80"/>
          <w:szCs w:val="22"/>
        </w:rPr>
        <w:t xml:space="preserve"> Session of the VCOA, the Academy Coordinator will set up a training session gathering the </w:t>
      </w:r>
      <w:r w:rsidR="00174677" w:rsidRPr="00B306CE">
        <w:rPr>
          <w:rFonts w:cs="Arial"/>
          <w:color w:val="686868" w:themeColor="background2" w:themeShade="80"/>
          <w:szCs w:val="22"/>
        </w:rPr>
        <w:t xml:space="preserve">tutors </w:t>
      </w:r>
      <w:r w:rsidRPr="00B306CE">
        <w:rPr>
          <w:rFonts w:cs="Arial"/>
          <w:color w:val="686868" w:themeColor="background2" w:themeShade="80"/>
          <w:szCs w:val="22"/>
        </w:rPr>
        <w:t>prior to its commencement depending on their availability.</w:t>
      </w:r>
    </w:p>
    <w:p w14:paraId="10E44741" w14:textId="77777777" w:rsidR="006666D9" w:rsidRPr="00B306CE" w:rsidRDefault="006666D9" w:rsidP="006666D9">
      <w:pPr>
        <w:jc w:val="both"/>
        <w:rPr>
          <w:rFonts w:cs="Arial"/>
          <w:color w:val="686868" w:themeColor="background2" w:themeShade="80"/>
          <w:szCs w:val="22"/>
        </w:rPr>
      </w:pPr>
    </w:p>
    <w:p w14:paraId="208E3306" w14:textId="2BCA3230" w:rsidR="006666D9" w:rsidRPr="00B306CE" w:rsidRDefault="006666D9" w:rsidP="006666D9">
      <w:pPr>
        <w:ind w:left="414" w:firstLine="720"/>
        <w:jc w:val="both"/>
        <w:rPr>
          <w:rFonts w:cs="Arial"/>
          <w:color w:val="686868" w:themeColor="background2" w:themeShade="80"/>
          <w:szCs w:val="22"/>
        </w:rPr>
      </w:pPr>
      <w:r w:rsidRPr="00B306CE">
        <w:rPr>
          <w:rFonts w:cs="Arial"/>
          <w:color w:val="686868" w:themeColor="background2" w:themeShade="80"/>
          <w:szCs w:val="22"/>
        </w:rPr>
        <w:t xml:space="preserve">The </w:t>
      </w:r>
      <w:r w:rsidR="00174677" w:rsidRPr="00B306CE">
        <w:rPr>
          <w:color w:val="686868" w:themeColor="background2" w:themeShade="80"/>
        </w:rPr>
        <w:t>tutors</w:t>
      </w:r>
      <w:r w:rsidRPr="00B306CE">
        <w:rPr>
          <w:rFonts w:cs="Arial"/>
          <w:color w:val="686868" w:themeColor="background2" w:themeShade="80"/>
          <w:szCs w:val="22"/>
        </w:rPr>
        <w:t xml:space="preserve"> shall:</w:t>
      </w:r>
    </w:p>
    <w:p w14:paraId="0A483FAE" w14:textId="77777777" w:rsidR="006666D9" w:rsidRPr="00B306CE" w:rsidRDefault="006666D9" w:rsidP="006666D9">
      <w:pPr>
        <w:jc w:val="both"/>
        <w:rPr>
          <w:rFonts w:cs="Arial"/>
          <w:color w:val="686868" w:themeColor="background2" w:themeShade="80"/>
          <w:szCs w:val="22"/>
        </w:rPr>
      </w:pPr>
    </w:p>
    <w:p w14:paraId="10BFA92A" w14:textId="41E226CD" w:rsidR="006666D9" w:rsidRPr="00B306CE" w:rsidRDefault="009A6398"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B</w:t>
      </w:r>
      <w:r w:rsidR="006666D9" w:rsidRPr="00B306CE">
        <w:rPr>
          <w:rFonts w:ascii="Arial" w:hAnsi="Arial" w:cs="Arial"/>
          <w:color w:val="686868" w:themeColor="background2" w:themeShade="80"/>
          <w:sz w:val="22"/>
          <w:szCs w:val="22"/>
          <w:lang w:val="en-US"/>
        </w:rPr>
        <w:t xml:space="preserve">e experts in a specific </w:t>
      </w:r>
      <w:proofErr w:type="gramStart"/>
      <w:r w:rsidR="006666D9" w:rsidRPr="00B306CE">
        <w:rPr>
          <w:rFonts w:ascii="Arial" w:hAnsi="Arial" w:cs="Arial"/>
          <w:color w:val="686868" w:themeColor="background2" w:themeShade="80"/>
          <w:sz w:val="22"/>
          <w:szCs w:val="22"/>
          <w:lang w:val="en-US"/>
        </w:rPr>
        <w:t>area</w:t>
      </w:r>
      <w:r w:rsidR="0034060C" w:rsidRPr="00B306CE">
        <w:rPr>
          <w:rFonts w:ascii="Arial" w:hAnsi="Arial" w:cs="Arial"/>
          <w:color w:val="686868" w:themeColor="background2" w:themeShade="80"/>
          <w:sz w:val="22"/>
          <w:szCs w:val="22"/>
          <w:lang w:val="en-US"/>
        </w:rPr>
        <w:t>;</w:t>
      </w:r>
      <w:proofErr w:type="gramEnd"/>
    </w:p>
    <w:p w14:paraId="23C97784" w14:textId="1DEA3ACE" w:rsidR="006666D9" w:rsidRPr="00B306CE" w:rsidRDefault="006666D9"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 xml:space="preserve">Be senior Customs officers with a thorough knowledge of Customs operations as well as experience in </w:t>
      </w:r>
      <w:proofErr w:type="gramStart"/>
      <w:r w:rsidRPr="00B306CE">
        <w:rPr>
          <w:rFonts w:ascii="Arial" w:hAnsi="Arial" w:cs="Arial"/>
          <w:color w:val="686868" w:themeColor="background2" w:themeShade="80"/>
          <w:sz w:val="22"/>
          <w:szCs w:val="22"/>
          <w:lang w:val="en-US"/>
        </w:rPr>
        <w:t>training</w:t>
      </w:r>
      <w:r w:rsidR="0034060C" w:rsidRPr="00B306CE">
        <w:rPr>
          <w:rFonts w:ascii="Arial" w:hAnsi="Arial" w:cs="Arial"/>
          <w:color w:val="686868" w:themeColor="background2" w:themeShade="80"/>
          <w:sz w:val="22"/>
          <w:szCs w:val="22"/>
          <w:lang w:val="en-US"/>
        </w:rPr>
        <w:t>;</w:t>
      </w:r>
      <w:proofErr w:type="gramEnd"/>
    </w:p>
    <w:p w14:paraId="1E25AFF1" w14:textId="6F30AD27" w:rsidR="0034060C" w:rsidRPr="00B306CE" w:rsidRDefault="00A97751" w:rsidP="0034060C">
      <w:pPr>
        <w:pStyle w:val="BodyText"/>
        <w:numPr>
          <w:ilvl w:val="0"/>
          <w:numId w:val="17"/>
        </w:numPr>
        <w:spacing w:after="0"/>
        <w:ind w:left="1858"/>
        <w:rPr>
          <w:color w:val="686868" w:themeColor="background2" w:themeShade="80"/>
        </w:rPr>
      </w:pPr>
      <w:r w:rsidRPr="00B306CE">
        <w:rPr>
          <w:color w:val="686868" w:themeColor="background2" w:themeShade="80"/>
        </w:rPr>
        <w:t>Be p</w:t>
      </w:r>
      <w:r w:rsidR="0034060C" w:rsidRPr="00B306CE">
        <w:rPr>
          <w:color w:val="686868" w:themeColor="background2" w:themeShade="80"/>
        </w:rPr>
        <w:t>roficien</w:t>
      </w:r>
      <w:r w:rsidRPr="00B306CE">
        <w:rPr>
          <w:color w:val="686868" w:themeColor="background2" w:themeShade="80"/>
        </w:rPr>
        <w:t>t</w:t>
      </w:r>
      <w:r w:rsidR="0034060C" w:rsidRPr="00B306CE">
        <w:rPr>
          <w:color w:val="686868" w:themeColor="background2" w:themeShade="80"/>
        </w:rPr>
        <w:t xml:space="preserve"> in written </w:t>
      </w:r>
      <w:proofErr w:type="gramStart"/>
      <w:r w:rsidR="0034060C" w:rsidRPr="00B306CE">
        <w:rPr>
          <w:color w:val="686868" w:themeColor="background2" w:themeShade="80"/>
        </w:rPr>
        <w:t>English;</w:t>
      </w:r>
      <w:proofErr w:type="gramEnd"/>
    </w:p>
    <w:p w14:paraId="02FAD2D5" w14:textId="4FF5B562" w:rsidR="006666D9" w:rsidRPr="00B306CE" w:rsidRDefault="006666D9"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 xml:space="preserve">Be comfortable with </w:t>
      </w:r>
      <w:r w:rsidR="00393B9D" w:rsidRPr="00B306CE">
        <w:rPr>
          <w:rFonts w:ascii="Arial" w:hAnsi="Arial" w:cs="Arial"/>
          <w:color w:val="686868" w:themeColor="background2" w:themeShade="80"/>
          <w:sz w:val="22"/>
          <w:szCs w:val="22"/>
          <w:lang w:val="en-US"/>
        </w:rPr>
        <w:t>an online</w:t>
      </w:r>
      <w:r w:rsidRPr="00B306CE">
        <w:rPr>
          <w:rFonts w:ascii="Arial" w:hAnsi="Arial" w:cs="Arial"/>
          <w:color w:val="686868" w:themeColor="background2" w:themeShade="80"/>
          <w:sz w:val="22"/>
          <w:szCs w:val="22"/>
          <w:lang w:val="en-US"/>
        </w:rPr>
        <w:t xml:space="preserve"> learning </w:t>
      </w:r>
      <w:proofErr w:type="gramStart"/>
      <w:r w:rsidRPr="00B306CE">
        <w:rPr>
          <w:rFonts w:ascii="Arial" w:hAnsi="Arial" w:cs="Arial"/>
          <w:color w:val="686868" w:themeColor="background2" w:themeShade="80"/>
          <w:sz w:val="22"/>
          <w:szCs w:val="22"/>
          <w:lang w:val="en-US"/>
        </w:rPr>
        <w:t>environment;</w:t>
      </w:r>
      <w:proofErr w:type="gramEnd"/>
    </w:p>
    <w:p w14:paraId="6B76DA9E" w14:textId="77777777" w:rsidR="006666D9" w:rsidRPr="00B306CE" w:rsidRDefault="009A6398"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Assist candidate</w:t>
      </w:r>
      <w:r w:rsidR="006666D9" w:rsidRPr="00B306CE">
        <w:rPr>
          <w:rFonts w:ascii="Arial" w:hAnsi="Arial" w:cs="Arial"/>
          <w:color w:val="686868" w:themeColor="background2" w:themeShade="80"/>
          <w:sz w:val="22"/>
          <w:szCs w:val="22"/>
          <w:lang w:val="en-US"/>
        </w:rPr>
        <w:t xml:space="preserve">s with content-related </w:t>
      </w:r>
      <w:proofErr w:type="gramStart"/>
      <w:r w:rsidR="006666D9" w:rsidRPr="00B306CE">
        <w:rPr>
          <w:rFonts w:ascii="Arial" w:hAnsi="Arial" w:cs="Arial"/>
          <w:color w:val="686868" w:themeColor="background2" w:themeShade="80"/>
          <w:sz w:val="22"/>
          <w:szCs w:val="22"/>
          <w:lang w:val="en-US"/>
        </w:rPr>
        <w:t>questions;</w:t>
      </w:r>
      <w:proofErr w:type="gramEnd"/>
    </w:p>
    <w:p w14:paraId="49ADC3CE" w14:textId="6526C46A" w:rsidR="006666D9" w:rsidRPr="00B306CE" w:rsidRDefault="006666D9"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 xml:space="preserve">Review </w:t>
      </w:r>
      <w:r w:rsidR="00B70DDC" w:rsidRPr="00B306CE">
        <w:rPr>
          <w:rFonts w:ascii="Arial" w:hAnsi="Arial" w:cs="Arial"/>
          <w:color w:val="686868" w:themeColor="background2" w:themeShade="80"/>
          <w:sz w:val="22"/>
          <w:szCs w:val="22"/>
          <w:lang w:val="en-US"/>
        </w:rPr>
        <w:t xml:space="preserve">and grade </w:t>
      </w:r>
      <w:proofErr w:type="gramStart"/>
      <w:r w:rsidRPr="00B306CE">
        <w:rPr>
          <w:rFonts w:ascii="Arial" w:hAnsi="Arial" w:cs="Arial"/>
          <w:color w:val="686868" w:themeColor="background2" w:themeShade="80"/>
          <w:sz w:val="22"/>
          <w:szCs w:val="22"/>
          <w:lang w:val="en-US"/>
        </w:rPr>
        <w:t>assignments;</w:t>
      </w:r>
      <w:proofErr w:type="gramEnd"/>
    </w:p>
    <w:p w14:paraId="2A3D8FAD" w14:textId="77777777" w:rsidR="006666D9" w:rsidRPr="00B306CE" w:rsidRDefault="006666D9" w:rsidP="009A6398">
      <w:pPr>
        <w:pStyle w:val="NormalWeb"/>
        <w:numPr>
          <w:ilvl w:val="0"/>
          <w:numId w:val="17"/>
        </w:numPr>
        <w:tabs>
          <w:tab w:val="left" w:pos="2552"/>
        </w:tabs>
        <w:spacing w:before="0" w:beforeAutospacing="0" w:after="0" w:afterAutospacing="0"/>
        <w:jc w:val="both"/>
        <w:rPr>
          <w:rFonts w:ascii="Arial" w:hAnsi="Arial" w:cs="Arial"/>
          <w:color w:val="686868" w:themeColor="background2" w:themeShade="80"/>
          <w:sz w:val="22"/>
          <w:szCs w:val="22"/>
          <w:lang w:val="en-US"/>
        </w:rPr>
      </w:pPr>
      <w:r w:rsidRPr="00B306CE">
        <w:rPr>
          <w:rFonts w:ascii="Arial" w:hAnsi="Arial" w:cs="Arial"/>
          <w:color w:val="686868" w:themeColor="background2" w:themeShade="80"/>
          <w:sz w:val="22"/>
          <w:szCs w:val="22"/>
          <w:lang w:val="en-US"/>
        </w:rPr>
        <w:t>Facilitate discussions on some of the implementation challenges faced in the field.</w:t>
      </w:r>
    </w:p>
    <w:p w14:paraId="16BDB186" w14:textId="77777777" w:rsidR="006666D9" w:rsidRPr="00B306CE" w:rsidRDefault="006666D9" w:rsidP="006666D9">
      <w:pPr>
        <w:ind w:left="1134"/>
        <w:jc w:val="both"/>
        <w:rPr>
          <w:color w:val="686868" w:themeColor="background2" w:themeShade="80"/>
        </w:rPr>
      </w:pPr>
    </w:p>
    <w:p w14:paraId="0F2B61EF" w14:textId="77777777" w:rsidR="00CD47BA" w:rsidRPr="00B306CE" w:rsidRDefault="00415CBD" w:rsidP="00E12D4C">
      <w:pPr>
        <w:ind w:left="1134"/>
        <w:jc w:val="both"/>
        <w:rPr>
          <w:color w:val="686868" w:themeColor="background2" w:themeShade="80"/>
        </w:rPr>
      </w:pPr>
      <w:r w:rsidRPr="00B306CE">
        <w:rPr>
          <w:color w:val="686868" w:themeColor="background2" w:themeShade="80"/>
        </w:rPr>
        <w:t>D</w:t>
      </w:r>
      <w:r w:rsidR="00EC6724" w:rsidRPr="00B306CE">
        <w:rPr>
          <w:color w:val="686868" w:themeColor="background2" w:themeShade="80"/>
        </w:rPr>
        <w:t xml:space="preserve">uring the VCOA, </w:t>
      </w:r>
      <w:r w:rsidRPr="00B306CE">
        <w:rPr>
          <w:color w:val="686868" w:themeColor="background2" w:themeShade="80"/>
        </w:rPr>
        <w:t>e</w:t>
      </w:r>
      <w:r w:rsidR="00EC6724" w:rsidRPr="00B306CE">
        <w:rPr>
          <w:color w:val="686868" w:themeColor="background2" w:themeShade="80"/>
        </w:rPr>
        <w:t>ach tutor will be responsible for one</w:t>
      </w:r>
      <w:r w:rsidR="00CD47BA" w:rsidRPr="00B306CE">
        <w:rPr>
          <w:color w:val="686868" w:themeColor="background2" w:themeShade="80"/>
        </w:rPr>
        <w:t xml:space="preserve"> written</w:t>
      </w:r>
      <w:r w:rsidR="00EC6724" w:rsidRPr="00B306CE">
        <w:rPr>
          <w:color w:val="686868" w:themeColor="background2" w:themeShade="80"/>
        </w:rPr>
        <w:t xml:space="preserve"> assignment based on their area of expertise. Students will complete the assignment over a period of 3-4 weeks. During this period, we expect the tutors to be available to answer students' questions via email. Once the assignments are submitted by students, the tutors then must grade the work, which represents around 1 day of work.</w:t>
      </w:r>
      <w:r w:rsidR="00CD47BA" w:rsidRPr="00B306CE">
        <w:rPr>
          <w:color w:val="686868" w:themeColor="background2" w:themeShade="80"/>
        </w:rPr>
        <w:t xml:space="preserve"> </w:t>
      </w:r>
    </w:p>
    <w:p w14:paraId="2A5E01F8" w14:textId="77777777" w:rsidR="0078155A" w:rsidRPr="00B306CE" w:rsidRDefault="0078155A" w:rsidP="00E12D4C">
      <w:pPr>
        <w:ind w:left="1134"/>
        <w:jc w:val="both"/>
        <w:rPr>
          <w:color w:val="686868" w:themeColor="background2" w:themeShade="80"/>
        </w:rPr>
      </w:pPr>
    </w:p>
    <w:p w14:paraId="065014B6" w14:textId="42935CDA" w:rsidR="006666D9" w:rsidRPr="00B306CE" w:rsidRDefault="006666D9" w:rsidP="00E12D4C">
      <w:pPr>
        <w:ind w:left="1134"/>
        <w:jc w:val="both"/>
        <w:rPr>
          <w:color w:val="686868" w:themeColor="background2" w:themeShade="80"/>
        </w:rPr>
      </w:pPr>
      <w:r w:rsidRPr="00B306CE">
        <w:rPr>
          <w:color w:val="686868" w:themeColor="background2" w:themeShade="80"/>
        </w:rPr>
        <w:t>It is estimated that the tutorship role assigned to each accredited expert requires 4 ful</w:t>
      </w:r>
      <w:r w:rsidR="00B70DDC" w:rsidRPr="00B306CE">
        <w:rPr>
          <w:color w:val="686868" w:themeColor="background2" w:themeShade="80"/>
        </w:rPr>
        <w:t>l working days on a period of 20</w:t>
      </w:r>
      <w:r w:rsidRPr="00B306CE">
        <w:rPr>
          <w:color w:val="686868" w:themeColor="background2" w:themeShade="80"/>
        </w:rPr>
        <w:t xml:space="preserve"> days.</w:t>
      </w:r>
    </w:p>
    <w:p w14:paraId="493731FB" w14:textId="77777777" w:rsidR="006666D9" w:rsidRPr="00B306CE" w:rsidRDefault="006666D9" w:rsidP="006666D9">
      <w:pPr>
        <w:ind w:left="1134"/>
        <w:jc w:val="both"/>
        <w:rPr>
          <w:color w:val="686868" w:themeColor="background2" w:themeShade="80"/>
        </w:rPr>
      </w:pPr>
    </w:p>
    <w:p w14:paraId="258114B3" w14:textId="6A012D92" w:rsidR="005E2A74" w:rsidRDefault="006666D9" w:rsidP="523BAF98">
      <w:pPr>
        <w:tabs>
          <w:tab w:val="left" w:pos="1134"/>
          <w:tab w:val="left" w:pos="2552"/>
        </w:tabs>
        <w:spacing w:after="120"/>
        <w:ind w:left="1138"/>
        <w:rPr>
          <w:rFonts w:cs="Arial"/>
        </w:rPr>
      </w:pPr>
      <w:r w:rsidRPr="523BAF98">
        <w:rPr>
          <w:rFonts w:cs="Arial"/>
          <w:color w:val="686868" w:themeColor="background2" w:themeShade="80"/>
        </w:rPr>
        <w:t xml:space="preserve">We are kindly inviting you to complete the following elements </w:t>
      </w:r>
      <w:r w:rsidRPr="523BAF98">
        <w:rPr>
          <w:rFonts w:cs="Arial"/>
          <w:b/>
          <w:bCs/>
          <w:color w:val="686868" w:themeColor="background2" w:themeShade="80"/>
        </w:rPr>
        <w:t>by</w:t>
      </w:r>
      <w:r w:rsidRPr="523BAF98">
        <w:rPr>
          <w:rFonts w:cs="Arial"/>
          <w:color w:val="686868" w:themeColor="background2" w:themeShade="80"/>
        </w:rPr>
        <w:t xml:space="preserve"> </w:t>
      </w:r>
      <w:r w:rsidR="008A5F15" w:rsidRPr="523BAF98">
        <w:rPr>
          <w:rFonts w:cs="Arial"/>
          <w:b/>
          <w:bCs/>
          <w:color w:val="686868" w:themeColor="background2" w:themeShade="80"/>
        </w:rPr>
        <w:t>1</w:t>
      </w:r>
      <w:r w:rsidR="00770623" w:rsidRPr="523BAF98">
        <w:rPr>
          <w:rFonts w:cs="Arial"/>
          <w:b/>
          <w:bCs/>
          <w:color w:val="686868" w:themeColor="background2" w:themeShade="80"/>
        </w:rPr>
        <w:t>8</w:t>
      </w:r>
      <w:r w:rsidR="00B70DDC" w:rsidRPr="523BAF98">
        <w:rPr>
          <w:rFonts w:cs="Arial"/>
          <w:b/>
          <w:bCs/>
          <w:color w:val="686868" w:themeColor="background2" w:themeShade="80"/>
        </w:rPr>
        <w:t xml:space="preserve"> </w:t>
      </w:r>
      <w:r w:rsidR="00213280" w:rsidRPr="523BAF98">
        <w:rPr>
          <w:rFonts w:cs="Arial"/>
          <w:b/>
          <w:bCs/>
          <w:color w:val="686868" w:themeColor="background2" w:themeShade="80"/>
        </w:rPr>
        <w:t>August</w:t>
      </w:r>
      <w:r w:rsidRPr="523BAF98">
        <w:rPr>
          <w:color w:val="686868" w:themeColor="background2" w:themeShade="80"/>
        </w:rPr>
        <w:t xml:space="preserve"> </w:t>
      </w:r>
      <w:r w:rsidR="00B70DDC" w:rsidRPr="523BAF98">
        <w:rPr>
          <w:b/>
          <w:bCs/>
          <w:color w:val="686868" w:themeColor="background2" w:themeShade="80"/>
        </w:rPr>
        <w:t>202</w:t>
      </w:r>
      <w:r w:rsidR="00770623" w:rsidRPr="523BAF98">
        <w:rPr>
          <w:b/>
          <w:bCs/>
          <w:color w:val="686868" w:themeColor="background2" w:themeShade="80"/>
        </w:rPr>
        <w:t>5</w:t>
      </w:r>
      <w:r w:rsidRPr="523BAF98">
        <w:rPr>
          <w:b/>
          <w:bCs/>
          <w:color w:val="686868" w:themeColor="background2" w:themeShade="80"/>
        </w:rPr>
        <w:t xml:space="preserve"> </w:t>
      </w:r>
      <w:r w:rsidRPr="523BAF98">
        <w:rPr>
          <w:color w:val="686868" w:themeColor="background2" w:themeShade="80"/>
        </w:rPr>
        <w:t>to</w:t>
      </w:r>
      <w:r w:rsidRPr="523BAF98">
        <w:rPr>
          <w:rFonts w:cs="Arial"/>
          <w:color w:val="686868" w:themeColor="background2" w:themeShade="80"/>
        </w:rPr>
        <w:t xml:space="preserve"> Mr. Eric Rogers E-Learning </w:t>
      </w:r>
      <w:r w:rsidR="006234DD" w:rsidRPr="523BAF98">
        <w:rPr>
          <w:rFonts w:cs="Arial"/>
          <w:color w:val="686868" w:themeColor="background2" w:themeShade="80"/>
        </w:rPr>
        <w:t>Specialist</w:t>
      </w:r>
      <w:r w:rsidRPr="523BAF98">
        <w:rPr>
          <w:color w:val="686868" w:themeColor="background2" w:themeShade="80"/>
        </w:rPr>
        <w:t xml:space="preserve">, </w:t>
      </w:r>
      <w:r w:rsidRPr="523BAF98">
        <w:rPr>
          <w:rFonts w:cs="Arial"/>
          <w:color w:val="686868" w:themeColor="background2" w:themeShade="80"/>
        </w:rPr>
        <w:t>(</w:t>
      </w:r>
      <w:proofErr w:type="gramStart"/>
      <w:r w:rsidRPr="523BAF98">
        <w:rPr>
          <w:rFonts w:cs="Arial"/>
          <w:color w:val="686868" w:themeColor="background2" w:themeShade="80"/>
        </w:rPr>
        <w:t>Tel.:+</w:t>
      </w:r>
      <w:proofErr w:type="gramEnd"/>
      <w:r w:rsidRPr="523BAF98">
        <w:rPr>
          <w:rFonts w:cs="Arial"/>
          <w:color w:val="686868" w:themeColor="background2" w:themeShade="80"/>
        </w:rPr>
        <w:t>32 (0)2 209 9223, E-mail</w:t>
      </w:r>
      <w:r w:rsidR="005E2A74">
        <w:t xml:space="preserve"> </w:t>
      </w:r>
      <w:hyperlink r:id="rId12">
        <w:r w:rsidR="4E6FEF07" w:rsidRPr="523BAF98">
          <w:rPr>
            <w:rStyle w:val="Hyperlink"/>
            <w:rFonts w:eastAsia="Arial" w:cs="Arial"/>
            <w:szCs w:val="22"/>
          </w:rPr>
          <w:t>VCOA@wcoomd.org</w:t>
        </w:r>
      </w:hyperlink>
      <w:r w:rsidRPr="523BAF98">
        <w:rPr>
          <w:rFonts w:cs="Arial"/>
        </w:rPr>
        <w:t>).</w:t>
      </w:r>
    </w:p>
    <w:p w14:paraId="658535EF" w14:textId="350F42C3" w:rsidR="006666D9" w:rsidRDefault="006666D9" w:rsidP="00B70DDC">
      <w:pPr>
        <w:tabs>
          <w:tab w:val="left" w:pos="1134"/>
          <w:tab w:val="left" w:pos="2552"/>
        </w:tabs>
        <w:spacing w:after="120"/>
        <w:ind w:left="1138"/>
        <w:rPr>
          <w:rFonts w:cs="Arial"/>
          <w:szCs w:val="22"/>
        </w:rPr>
      </w:pPr>
      <w:r w:rsidRPr="00B70DDC">
        <w:rPr>
          <w:rFonts w:cs="Arial"/>
          <w:szCs w:val="22"/>
        </w:rPr>
        <w:t xml:space="preserve"> </w:t>
      </w:r>
    </w:p>
    <w:p w14:paraId="5FB16F7F" w14:textId="77777777" w:rsidR="005E2A74" w:rsidRPr="00B70DDC" w:rsidRDefault="005E2A74" w:rsidP="00B70DDC">
      <w:pPr>
        <w:tabs>
          <w:tab w:val="left" w:pos="1134"/>
          <w:tab w:val="left" w:pos="2552"/>
        </w:tabs>
        <w:spacing w:after="120"/>
        <w:ind w:left="1138"/>
        <w:rPr>
          <w:rFonts w:cs="Arial"/>
          <w:szCs w:val="22"/>
          <w:u w:val="single"/>
        </w:rPr>
      </w:pPr>
    </w:p>
    <w:p w14:paraId="4273042A" w14:textId="77777777" w:rsidR="006666D9" w:rsidRPr="003E4353" w:rsidRDefault="006666D9" w:rsidP="006666D9">
      <w:pPr>
        <w:suppressAutoHyphens/>
        <w:ind w:left="1134"/>
        <w:jc w:val="both"/>
        <w:rPr>
          <w:rFonts w:cs="Arial"/>
          <w:szCs w:val="22"/>
        </w:rPr>
      </w:pPr>
    </w:p>
    <w:p w14:paraId="5173A024" w14:textId="56B87E4C" w:rsidR="006666D9" w:rsidRDefault="006666D9" w:rsidP="006666D9">
      <w:pPr>
        <w:suppressAutoHyphens/>
        <w:ind w:left="1134"/>
        <w:jc w:val="both"/>
        <w:rPr>
          <w:rFonts w:cs="Arial"/>
          <w:szCs w:val="22"/>
        </w:rPr>
      </w:pPr>
      <w:r w:rsidRPr="00242D61">
        <w:rPr>
          <w:rFonts w:cs="Arial"/>
          <w:szCs w:val="22"/>
        </w:rPr>
        <w:t xml:space="preserve">Your administration’s </w:t>
      </w:r>
      <w:r w:rsidRPr="00242D61">
        <w:t>offer</w:t>
      </w:r>
      <w:r w:rsidRPr="00242D61">
        <w:rPr>
          <w:rFonts w:cs="Arial"/>
          <w:szCs w:val="22"/>
        </w:rPr>
        <w:t xml:space="preserve"> to provide </w:t>
      </w:r>
      <w:r w:rsidRPr="003E4353">
        <w:t>Experts</w:t>
      </w:r>
      <w:r w:rsidRPr="00242D61">
        <w:rPr>
          <w:rFonts w:cs="Arial"/>
          <w:szCs w:val="22"/>
        </w:rPr>
        <w:t xml:space="preserve"> is therefore greatly appreciated to enhance the participants’ guidance in respect to the practical implementation of the WCO international standards and conventions.  </w:t>
      </w:r>
    </w:p>
    <w:p w14:paraId="67C1164E" w14:textId="7581943C" w:rsidR="004D791A" w:rsidRDefault="004D791A" w:rsidP="006666D9">
      <w:pPr>
        <w:suppressAutoHyphens/>
        <w:ind w:left="1134"/>
        <w:jc w:val="both"/>
        <w:rPr>
          <w:rFonts w:cs="Arial"/>
          <w:szCs w:val="22"/>
        </w:rPr>
      </w:pPr>
    </w:p>
    <w:p w14:paraId="0720C334" w14:textId="77777777" w:rsidR="004D791A" w:rsidRPr="003E4353" w:rsidRDefault="004D791A" w:rsidP="006666D9">
      <w:pPr>
        <w:suppressAutoHyphens/>
        <w:ind w:left="1134"/>
        <w:jc w:val="both"/>
      </w:pPr>
    </w:p>
    <w:p w14:paraId="5BD35999" w14:textId="74FEDE41" w:rsidR="006666D9" w:rsidRDefault="006666D9"/>
    <w:p w14:paraId="56211839" w14:textId="77777777" w:rsidR="006666D9" w:rsidRPr="006666D9" w:rsidRDefault="006666D9" w:rsidP="006666D9">
      <w:pPr>
        <w:suppressAutoHyphens/>
        <w:ind w:left="1134"/>
        <w:rPr>
          <w:b/>
          <w:caps/>
          <w:sz w:val="24"/>
          <w:u w:val="single"/>
        </w:rPr>
      </w:pPr>
      <w:r w:rsidRPr="006666D9">
        <w:rPr>
          <w:b/>
          <w:caps/>
          <w:sz w:val="24"/>
        </w:rPr>
        <w:t xml:space="preserve">I. </w:t>
      </w:r>
      <w:r w:rsidRPr="006666D9">
        <w:rPr>
          <w:b/>
          <w:caps/>
          <w:sz w:val="24"/>
          <w:u w:val="single"/>
        </w:rPr>
        <w:t>NOMINATION(S) SUBMITTED BY THE ADMINISTRATION</w:t>
      </w:r>
    </w:p>
    <w:p w14:paraId="4EAB3426" w14:textId="77777777" w:rsidR="006666D9" w:rsidRPr="006666D9" w:rsidRDefault="006666D9" w:rsidP="006666D9">
      <w:pPr>
        <w:suppressAutoHyphens/>
        <w:ind w:left="1134"/>
        <w:rPr>
          <w:b/>
          <w:caps/>
          <w:u w:val="single"/>
        </w:rPr>
      </w:pPr>
    </w:p>
    <w:p w14:paraId="18FC6FCC" w14:textId="77777777" w:rsidR="006666D9" w:rsidRPr="006666D9" w:rsidRDefault="006666D9" w:rsidP="006666D9">
      <w:pPr>
        <w:suppressAutoHyphens/>
        <w:ind w:left="1134"/>
        <w:rPr>
          <w:b/>
          <w:u w:val="single"/>
        </w:rPr>
      </w:pPr>
    </w:p>
    <w:p w14:paraId="27599E5B" w14:textId="77777777" w:rsidR="006666D9" w:rsidRPr="006666D9" w:rsidRDefault="006666D9" w:rsidP="006666D9">
      <w:pPr>
        <w:suppressAutoHyphens/>
        <w:ind w:left="1134"/>
      </w:pPr>
      <w:r w:rsidRPr="006666D9">
        <w:rPr>
          <w:b/>
        </w:rPr>
        <w:t>INSTRUCTIONS</w:t>
      </w:r>
    </w:p>
    <w:p w14:paraId="341CDA35" w14:textId="77777777" w:rsidR="006666D9" w:rsidRPr="006666D9" w:rsidRDefault="006666D9" w:rsidP="006666D9">
      <w:pPr>
        <w:suppressAutoHyphens/>
        <w:ind w:left="1134"/>
      </w:pPr>
    </w:p>
    <w:p w14:paraId="51EBF23A" w14:textId="77777777" w:rsidR="006666D9" w:rsidRPr="006666D9" w:rsidRDefault="006666D9" w:rsidP="006666D9">
      <w:pPr>
        <w:suppressAutoHyphens/>
        <w:ind w:left="1134"/>
        <w:rPr>
          <w:b/>
        </w:rPr>
      </w:pPr>
      <w:r w:rsidRPr="006666D9">
        <w:t xml:space="preserve">This part will be completed by the Administration </w:t>
      </w:r>
      <w:proofErr w:type="gramStart"/>
      <w:r w:rsidRPr="006666D9">
        <w:t>in regard to</w:t>
      </w:r>
      <w:proofErr w:type="gramEnd"/>
      <w:r w:rsidRPr="006666D9">
        <w:t xml:space="preserve"> the expert’s qualification.</w:t>
      </w:r>
    </w:p>
    <w:p w14:paraId="63B88624" w14:textId="77777777" w:rsidR="006666D9" w:rsidRPr="006666D9" w:rsidRDefault="006666D9" w:rsidP="006666D9">
      <w:pPr>
        <w:pStyle w:val="BodyText"/>
        <w:ind w:left="0"/>
        <w:rPr>
          <w:rFonts w:cs="Arial"/>
        </w:rPr>
      </w:pPr>
    </w:p>
    <w:p w14:paraId="38FF0292" w14:textId="77777777" w:rsidR="006666D9" w:rsidRPr="006666D9" w:rsidRDefault="006666D9" w:rsidP="006666D9">
      <w:pPr>
        <w:pStyle w:val="BodyText"/>
        <w:rPr>
          <w:rFonts w:cs="Arial"/>
          <w:b/>
          <w:bCs/>
        </w:rPr>
      </w:pPr>
      <w:r w:rsidRPr="006666D9">
        <w:rPr>
          <w:rFonts w:cs="Arial"/>
          <w:bCs/>
        </w:rPr>
        <w:t>THE CUSTOMS ADMINISTRATION OF (country)</w:t>
      </w:r>
    </w:p>
    <w:p w14:paraId="2A127FAB" w14:textId="77777777" w:rsidR="006666D9" w:rsidRPr="006666D9" w:rsidRDefault="006666D9" w:rsidP="006666D9">
      <w:pPr>
        <w:pStyle w:val="BodyText"/>
        <w:rPr>
          <w:rFonts w:cs="Arial"/>
          <w:b/>
          <w:bCs/>
        </w:rPr>
      </w:pPr>
    </w:p>
    <w:p w14:paraId="22B89ACA" w14:textId="77777777" w:rsidR="006666D9" w:rsidRPr="006666D9" w:rsidRDefault="006666D9" w:rsidP="006666D9">
      <w:pPr>
        <w:pStyle w:val="BodyText"/>
        <w:rPr>
          <w:rFonts w:cs="Arial"/>
          <w:b/>
        </w:rPr>
      </w:pPr>
      <w:r w:rsidRPr="006666D9">
        <w:rPr>
          <w:rFonts w:cs="Arial"/>
        </w:rPr>
        <w:t>____________________________________________________________________</w:t>
      </w:r>
    </w:p>
    <w:p w14:paraId="1F16FECB" w14:textId="77777777" w:rsidR="006666D9" w:rsidRPr="006666D9" w:rsidRDefault="006666D9" w:rsidP="006666D9">
      <w:pPr>
        <w:suppressAutoHyphens/>
        <w:ind w:left="1134"/>
      </w:pPr>
    </w:p>
    <w:p w14:paraId="50396931" w14:textId="77777777" w:rsidR="006666D9" w:rsidRPr="006666D9" w:rsidRDefault="006666D9" w:rsidP="006666D9">
      <w:pPr>
        <w:suppressAutoHyphens/>
        <w:ind w:left="1134"/>
        <w:rPr>
          <w:b/>
        </w:rPr>
      </w:pPr>
    </w:p>
    <w:p w14:paraId="45856686" w14:textId="090D7FCE" w:rsidR="006666D9" w:rsidRPr="00A63963" w:rsidRDefault="006666D9" w:rsidP="00A63963">
      <w:pPr>
        <w:suppressAutoHyphens/>
        <w:ind w:left="1134"/>
        <w:rPr>
          <w:bCs/>
        </w:rPr>
      </w:pPr>
      <w:r w:rsidRPr="00A63963">
        <w:rPr>
          <w:bCs/>
        </w:rPr>
        <w:t>NOMINATES</w:t>
      </w:r>
      <w:r w:rsidR="00A63963">
        <w:rPr>
          <w:bCs/>
        </w:rPr>
        <w:t>:</w:t>
      </w:r>
      <w:r w:rsidRPr="00A63963">
        <w:rPr>
          <w:bCs/>
        </w:rPr>
        <w:t xml:space="preserve">    </w:t>
      </w:r>
    </w:p>
    <w:p w14:paraId="79F181A7" w14:textId="5A23B1D5" w:rsidR="0034060C" w:rsidRDefault="0034060C" w:rsidP="006666D9">
      <w:pPr>
        <w:suppressAutoHyphens/>
        <w:ind w:left="1134"/>
      </w:pPr>
    </w:p>
    <w:tbl>
      <w:tblPr>
        <w:tblStyle w:val="TableGrid"/>
        <w:tblW w:w="8491" w:type="dxa"/>
        <w:tblInd w:w="1134" w:type="dxa"/>
        <w:tblLayout w:type="fixed"/>
        <w:tblLook w:val="04A0" w:firstRow="1" w:lastRow="0" w:firstColumn="1" w:lastColumn="0" w:noHBand="0" w:noVBand="1"/>
      </w:tblPr>
      <w:tblGrid>
        <w:gridCol w:w="1111"/>
        <w:gridCol w:w="900"/>
        <w:gridCol w:w="1980"/>
        <w:gridCol w:w="2047"/>
        <w:gridCol w:w="2453"/>
      </w:tblGrid>
      <w:tr w:rsidR="00A63963" w14:paraId="668AB01C" w14:textId="7EE9A54E" w:rsidTr="00A63963">
        <w:tc>
          <w:tcPr>
            <w:tcW w:w="1111" w:type="dxa"/>
          </w:tcPr>
          <w:p w14:paraId="48FD9A98" w14:textId="275E7B45" w:rsidR="00A63963" w:rsidRPr="00A63963" w:rsidRDefault="00A63963" w:rsidP="006666D9">
            <w:pPr>
              <w:suppressAutoHyphens/>
              <w:rPr>
                <w:b/>
                <w:bCs/>
                <w:sz w:val="20"/>
                <w:szCs w:val="22"/>
              </w:rPr>
            </w:pPr>
            <w:r w:rsidRPr="00A63963">
              <w:rPr>
                <w:b/>
                <w:bCs/>
                <w:sz w:val="20"/>
                <w:szCs w:val="22"/>
              </w:rPr>
              <w:t>Nominee</w:t>
            </w:r>
          </w:p>
        </w:tc>
        <w:tc>
          <w:tcPr>
            <w:tcW w:w="900" w:type="dxa"/>
          </w:tcPr>
          <w:p w14:paraId="4420A3C4" w14:textId="385C4C02" w:rsidR="00A63963" w:rsidRPr="00A63963" w:rsidRDefault="00C36DF2" w:rsidP="006666D9">
            <w:pPr>
              <w:suppressAutoHyphens/>
              <w:rPr>
                <w:b/>
                <w:bCs/>
                <w:sz w:val="20"/>
                <w:szCs w:val="22"/>
              </w:rPr>
            </w:pPr>
            <w:r>
              <w:rPr>
                <w:b/>
                <w:bCs/>
                <w:sz w:val="20"/>
                <w:szCs w:val="22"/>
              </w:rPr>
              <w:t xml:space="preserve">(Title) </w:t>
            </w:r>
            <w:r w:rsidR="00A63963" w:rsidRPr="00A63963">
              <w:rPr>
                <w:b/>
                <w:bCs/>
                <w:sz w:val="20"/>
                <w:szCs w:val="22"/>
              </w:rPr>
              <w:t>Mr./</w:t>
            </w:r>
            <w:r>
              <w:rPr>
                <w:b/>
                <w:bCs/>
                <w:sz w:val="20"/>
                <w:szCs w:val="22"/>
              </w:rPr>
              <w:t xml:space="preserve"> </w:t>
            </w:r>
            <w:r w:rsidR="00A63963" w:rsidRPr="00A63963">
              <w:rPr>
                <w:b/>
                <w:bCs/>
                <w:sz w:val="20"/>
                <w:szCs w:val="22"/>
              </w:rPr>
              <w:t>Mrs./</w:t>
            </w:r>
            <w:r>
              <w:rPr>
                <w:b/>
                <w:bCs/>
                <w:sz w:val="20"/>
                <w:szCs w:val="22"/>
              </w:rPr>
              <w:t xml:space="preserve"> </w:t>
            </w:r>
            <w:r w:rsidR="00A63963" w:rsidRPr="00A63963">
              <w:rPr>
                <w:b/>
                <w:bCs/>
                <w:sz w:val="20"/>
                <w:szCs w:val="22"/>
              </w:rPr>
              <w:t>Ms.</w:t>
            </w:r>
          </w:p>
        </w:tc>
        <w:tc>
          <w:tcPr>
            <w:tcW w:w="1980" w:type="dxa"/>
          </w:tcPr>
          <w:p w14:paraId="33377B48" w14:textId="0657DF63" w:rsidR="00A63963" w:rsidRPr="00A63963" w:rsidRDefault="00A63963" w:rsidP="006666D9">
            <w:pPr>
              <w:suppressAutoHyphens/>
              <w:rPr>
                <w:b/>
                <w:bCs/>
                <w:sz w:val="20"/>
                <w:szCs w:val="22"/>
              </w:rPr>
            </w:pPr>
            <w:r w:rsidRPr="00A63963">
              <w:rPr>
                <w:b/>
                <w:bCs/>
                <w:sz w:val="20"/>
                <w:szCs w:val="22"/>
              </w:rPr>
              <w:t>Name</w:t>
            </w:r>
          </w:p>
        </w:tc>
        <w:tc>
          <w:tcPr>
            <w:tcW w:w="2047" w:type="dxa"/>
          </w:tcPr>
          <w:p w14:paraId="72815444" w14:textId="5EAB28C3" w:rsidR="00A63963" w:rsidRPr="00A63963" w:rsidRDefault="00A63963" w:rsidP="006666D9">
            <w:pPr>
              <w:suppressAutoHyphens/>
              <w:rPr>
                <w:sz w:val="20"/>
                <w:szCs w:val="22"/>
              </w:rPr>
            </w:pPr>
            <w:r w:rsidRPr="00A63963">
              <w:rPr>
                <w:b/>
                <w:bCs/>
                <w:sz w:val="20"/>
                <w:szCs w:val="22"/>
              </w:rPr>
              <w:t>Position</w:t>
            </w:r>
          </w:p>
        </w:tc>
        <w:tc>
          <w:tcPr>
            <w:tcW w:w="2453" w:type="dxa"/>
          </w:tcPr>
          <w:p w14:paraId="64778E0E" w14:textId="02FF4BE0" w:rsidR="00A63963" w:rsidRPr="00A63963" w:rsidRDefault="00A63963" w:rsidP="00A63963">
            <w:pPr>
              <w:suppressAutoHyphens/>
              <w:rPr>
                <w:b/>
                <w:bCs/>
                <w:sz w:val="20"/>
                <w:szCs w:val="22"/>
              </w:rPr>
            </w:pPr>
            <w:r w:rsidRPr="00A63963">
              <w:rPr>
                <w:b/>
                <w:bCs/>
                <w:sz w:val="20"/>
                <w:szCs w:val="22"/>
              </w:rPr>
              <w:t>Email address*</w:t>
            </w:r>
          </w:p>
        </w:tc>
      </w:tr>
      <w:tr w:rsidR="00A63963" w14:paraId="4FECC0EC" w14:textId="59919E81" w:rsidTr="00A63963">
        <w:tc>
          <w:tcPr>
            <w:tcW w:w="1111" w:type="dxa"/>
          </w:tcPr>
          <w:p w14:paraId="7193024D" w14:textId="6EABCE72" w:rsidR="00A63963" w:rsidRPr="00A63963" w:rsidRDefault="00A63963" w:rsidP="006666D9">
            <w:pPr>
              <w:suppressAutoHyphens/>
              <w:rPr>
                <w:sz w:val="20"/>
                <w:szCs w:val="22"/>
              </w:rPr>
            </w:pPr>
            <w:r w:rsidRPr="00A63963">
              <w:rPr>
                <w:sz w:val="20"/>
                <w:szCs w:val="22"/>
              </w:rPr>
              <w:t>1</w:t>
            </w:r>
          </w:p>
        </w:tc>
        <w:tc>
          <w:tcPr>
            <w:tcW w:w="900" w:type="dxa"/>
          </w:tcPr>
          <w:p w14:paraId="2C43A0DD" w14:textId="77777777" w:rsidR="00A63963" w:rsidRDefault="00A63963" w:rsidP="006666D9">
            <w:pPr>
              <w:suppressAutoHyphens/>
            </w:pPr>
          </w:p>
          <w:p w14:paraId="397F01CC" w14:textId="77777777" w:rsidR="00A63963" w:rsidRDefault="00A63963" w:rsidP="006666D9">
            <w:pPr>
              <w:suppressAutoHyphens/>
            </w:pPr>
          </w:p>
          <w:p w14:paraId="5874BBD6" w14:textId="77777777" w:rsidR="00A63963" w:rsidRDefault="00A63963" w:rsidP="006666D9">
            <w:pPr>
              <w:suppressAutoHyphens/>
            </w:pPr>
          </w:p>
          <w:p w14:paraId="1156DA96" w14:textId="77777777" w:rsidR="00A63963" w:rsidRDefault="00A63963" w:rsidP="006666D9">
            <w:pPr>
              <w:suppressAutoHyphens/>
            </w:pPr>
          </w:p>
          <w:p w14:paraId="4C0C57CD" w14:textId="77777777" w:rsidR="00A63963" w:rsidRDefault="00A63963" w:rsidP="006666D9">
            <w:pPr>
              <w:suppressAutoHyphens/>
            </w:pPr>
          </w:p>
          <w:p w14:paraId="2FCC45E6" w14:textId="77777777" w:rsidR="00A63963" w:rsidRDefault="00A63963" w:rsidP="006666D9">
            <w:pPr>
              <w:suppressAutoHyphens/>
            </w:pPr>
          </w:p>
        </w:tc>
        <w:tc>
          <w:tcPr>
            <w:tcW w:w="1980" w:type="dxa"/>
          </w:tcPr>
          <w:p w14:paraId="204F3A17" w14:textId="77777777" w:rsidR="00A63963" w:rsidRDefault="00A63963" w:rsidP="006666D9">
            <w:pPr>
              <w:suppressAutoHyphens/>
            </w:pPr>
          </w:p>
          <w:p w14:paraId="1A744D7D" w14:textId="77777777" w:rsidR="00A63963" w:rsidRDefault="00A63963" w:rsidP="006666D9">
            <w:pPr>
              <w:suppressAutoHyphens/>
            </w:pPr>
          </w:p>
          <w:p w14:paraId="7ACD72AC" w14:textId="77777777" w:rsidR="00A63963" w:rsidRDefault="00A63963" w:rsidP="006666D9">
            <w:pPr>
              <w:suppressAutoHyphens/>
            </w:pPr>
          </w:p>
          <w:p w14:paraId="36B52E84" w14:textId="77777777" w:rsidR="00A63963" w:rsidRDefault="00A63963" w:rsidP="006666D9">
            <w:pPr>
              <w:suppressAutoHyphens/>
            </w:pPr>
          </w:p>
          <w:p w14:paraId="5FC64582" w14:textId="77777777" w:rsidR="00A63963" w:rsidRDefault="00A63963" w:rsidP="006666D9">
            <w:pPr>
              <w:suppressAutoHyphens/>
            </w:pPr>
          </w:p>
          <w:p w14:paraId="546577F9" w14:textId="77777777" w:rsidR="00A63963" w:rsidRDefault="00A63963" w:rsidP="006666D9">
            <w:pPr>
              <w:suppressAutoHyphens/>
            </w:pPr>
          </w:p>
          <w:p w14:paraId="4AA26132" w14:textId="77777777" w:rsidR="00A63963" w:rsidRDefault="00A63963" w:rsidP="006666D9">
            <w:pPr>
              <w:suppressAutoHyphens/>
            </w:pPr>
          </w:p>
        </w:tc>
        <w:tc>
          <w:tcPr>
            <w:tcW w:w="2047" w:type="dxa"/>
          </w:tcPr>
          <w:p w14:paraId="5277906F" w14:textId="77777777" w:rsidR="00A63963" w:rsidRDefault="00A63963" w:rsidP="006666D9">
            <w:pPr>
              <w:suppressAutoHyphens/>
            </w:pPr>
          </w:p>
        </w:tc>
        <w:tc>
          <w:tcPr>
            <w:tcW w:w="2453" w:type="dxa"/>
          </w:tcPr>
          <w:p w14:paraId="427A9886" w14:textId="77777777" w:rsidR="00A63963" w:rsidRDefault="00A63963" w:rsidP="006666D9">
            <w:pPr>
              <w:suppressAutoHyphens/>
            </w:pPr>
          </w:p>
        </w:tc>
      </w:tr>
      <w:tr w:rsidR="00A63963" w14:paraId="442A5BAA" w14:textId="743A2877" w:rsidTr="00A63963">
        <w:tc>
          <w:tcPr>
            <w:tcW w:w="1111" w:type="dxa"/>
          </w:tcPr>
          <w:p w14:paraId="48B20C54" w14:textId="501BD716" w:rsidR="00A63963" w:rsidRPr="00A63963" w:rsidRDefault="00A63963" w:rsidP="006666D9">
            <w:pPr>
              <w:suppressAutoHyphens/>
              <w:rPr>
                <w:sz w:val="20"/>
                <w:szCs w:val="22"/>
              </w:rPr>
            </w:pPr>
            <w:r w:rsidRPr="00A63963">
              <w:rPr>
                <w:sz w:val="20"/>
                <w:szCs w:val="22"/>
              </w:rPr>
              <w:t>2</w:t>
            </w:r>
          </w:p>
        </w:tc>
        <w:tc>
          <w:tcPr>
            <w:tcW w:w="900" w:type="dxa"/>
          </w:tcPr>
          <w:p w14:paraId="10912CDE" w14:textId="77777777" w:rsidR="00A63963" w:rsidRDefault="00A63963" w:rsidP="006666D9">
            <w:pPr>
              <w:suppressAutoHyphens/>
            </w:pPr>
          </w:p>
          <w:p w14:paraId="2C72E883" w14:textId="77777777" w:rsidR="00A63963" w:rsidRDefault="00A63963" w:rsidP="006666D9">
            <w:pPr>
              <w:suppressAutoHyphens/>
            </w:pPr>
          </w:p>
          <w:p w14:paraId="4F4EB557" w14:textId="77777777" w:rsidR="00A63963" w:rsidRDefault="00A63963" w:rsidP="006666D9">
            <w:pPr>
              <w:suppressAutoHyphens/>
            </w:pPr>
          </w:p>
          <w:p w14:paraId="198FBCF3" w14:textId="77777777" w:rsidR="00A63963" w:rsidRDefault="00A63963" w:rsidP="006666D9">
            <w:pPr>
              <w:suppressAutoHyphens/>
            </w:pPr>
          </w:p>
          <w:p w14:paraId="3A5070CC" w14:textId="77777777" w:rsidR="00A63963" w:rsidRDefault="00A63963" w:rsidP="006666D9">
            <w:pPr>
              <w:suppressAutoHyphens/>
            </w:pPr>
          </w:p>
          <w:p w14:paraId="3B0416A1" w14:textId="77777777" w:rsidR="00A63963" w:rsidRDefault="00A63963" w:rsidP="006666D9">
            <w:pPr>
              <w:suppressAutoHyphens/>
            </w:pPr>
          </w:p>
          <w:p w14:paraId="718FD040" w14:textId="77777777" w:rsidR="00A63963" w:rsidRDefault="00A63963" w:rsidP="006666D9">
            <w:pPr>
              <w:suppressAutoHyphens/>
            </w:pPr>
          </w:p>
        </w:tc>
        <w:tc>
          <w:tcPr>
            <w:tcW w:w="1980" w:type="dxa"/>
          </w:tcPr>
          <w:p w14:paraId="35350A02" w14:textId="77777777" w:rsidR="00A63963" w:rsidRDefault="00A63963" w:rsidP="006666D9">
            <w:pPr>
              <w:suppressAutoHyphens/>
            </w:pPr>
          </w:p>
        </w:tc>
        <w:tc>
          <w:tcPr>
            <w:tcW w:w="2047" w:type="dxa"/>
          </w:tcPr>
          <w:p w14:paraId="4ECDB1C9" w14:textId="77777777" w:rsidR="00A63963" w:rsidRDefault="00A63963" w:rsidP="006666D9">
            <w:pPr>
              <w:suppressAutoHyphens/>
            </w:pPr>
          </w:p>
        </w:tc>
        <w:tc>
          <w:tcPr>
            <w:tcW w:w="2453" w:type="dxa"/>
          </w:tcPr>
          <w:p w14:paraId="762F4A9F" w14:textId="77777777" w:rsidR="00A63963" w:rsidRDefault="00A63963" w:rsidP="006666D9">
            <w:pPr>
              <w:suppressAutoHyphens/>
            </w:pPr>
          </w:p>
        </w:tc>
      </w:tr>
      <w:tr w:rsidR="00A63963" w14:paraId="27923F74" w14:textId="0F4EBD76" w:rsidTr="00A63963">
        <w:tc>
          <w:tcPr>
            <w:tcW w:w="1111" w:type="dxa"/>
          </w:tcPr>
          <w:p w14:paraId="280B54F6" w14:textId="57174194" w:rsidR="00A63963" w:rsidRPr="00A63963" w:rsidRDefault="00A63963" w:rsidP="006666D9">
            <w:pPr>
              <w:suppressAutoHyphens/>
              <w:rPr>
                <w:sz w:val="20"/>
                <w:szCs w:val="22"/>
              </w:rPr>
            </w:pPr>
            <w:r w:rsidRPr="00A63963">
              <w:rPr>
                <w:sz w:val="20"/>
                <w:szCs w:val="22"/>
              </w:rPr>
              <w:t>3</w:t>
            </w:r>
          </w:p>
        </w:tc>
        <w:tc>
          <w:tcPr>
            <w:tcW w:w="900" w:type="dxa"/>
          </w:tcPr>
          <w:p w14:paraId="26E4F422" w14:textId="77777777" w:rsidR="00A63963" w:rsidRDefault="00A63963" w:rsidP="006666D9">
            <w:pPr>
              <w:suppressAutoHyphens/>
            </w:pPr>
          </w:p>
          <w:p w14:paraId="3876876E" w14:textId="77777777" w:rsidR="00A63963" w:rsidRDefault="00A63963" w:rsidP="006666D9">
            <w:pPr>
              <w:suppressAutoHyphens/>
            </w:pPr>
          </w:p>
          <w:p w14:paraId="363660F3" w14:textId="77777777" w:rsidR="00A63963" w:rsidRDefault="00A63963" w:rsidP="006666D9">
            <w:pPr>
              <w:suppressAutoHyphens/>
            </w:pPr>
          </w:p>
          <w:p w14:paraId="5F3229E2" w14:textId="77777777" w:rsidR="00A63963" w:rsidRDefault="00A63963" w:rsidP="006666D9">
            <w:pPr>
              <w:suppressAutoHyphens/>
            </w:pPr>
          </w:p>
          <w:p w14:paraId="227DBA9D" w14:textId="77777777" w:rsidR="00A63963" w:rsidRDefault="00A63963" w:rsidP="006666D9">
            <w:pPr>
              <w:suppressAutoHyphens/>
            </w:pPr>
          </w:p>
          <w:p w14:paraId="4C6CE802" w14:textId="77777777" w:rsidR="00A63963" w:rsidRDefault="00A63963" w:rsidP="006666D9">
            <w:pPr>
              <w:suppressAutoHyphens/>
            </w:pPr>
          </w:p>
          <w:p w14:paraId="55C730CA" w14:textId="77777777" w:rsidR="00A63963" w:rsidRDefault="00A63963" w:rsidP="006666D9">
            <w:pPr>
              <w:suppressAutoHyphens/>
            </w:pPr>
          </w:p>
        </w:tc>
        <w:tc>
          <w:tcPr>
            <w:tcW w:w="1980" w:type="dxa"/>
          </w:tcPr>
          <w:p w14:paraId="55A7A3E7" w14:textId="77777777" w:rsidR="00A63963" w:rsidRDefault="00A63963" w:rsidP="006666D9">
            <w:pPr>
              <w:suppressAutoHyphens/>
            </w:pPr>
          </w:p>
        </w:tc>
        <w:tc>
          <w:tcPr>
            <w:tcW w:w="2047" w:type="dxa"/>
          </w:tcPr>
          <w:p w14:paraId="1B47ABB0" w14:textId="77777777" w:rsidR="00A63963" w:rsidRDefault="00A63963" w:rsidP="006666D9">
            <w:pPr>
              <w:suppressAutoHyphens/>
            </w:pPr>
          </w:p>
        </w:tc>
        <w:tc>
          <w:tcPr>
            <w:tcW w:w="2453" w:type="dxa"/>
          </w:tcPr>
          <w:p w14:paraId="5AC7098B" w14:textId="77777777" w:rsidR="00A63963" w:rsidRDefault="00A63963" w:rsidP="006666D9">
            <w:pPr>
              <w:suppressAutoHyphens/>
            </w:pPr>
          </w:p>
        </w:tc>
      </w:tr>
    </w:tbl>
    <w:p w14:paraId="2A4953E1" w14:textId="2EE2D9D1" w:rsidR="0034060C" w:rsidRPr="00A63963" w:rsidRDefault="00A63963" w:rsidP="00A63963">
      <w:pPr>
        <w:suppressAutoHyphens/>
        <w:ind w:left="2160" w:hanging="720"/>
        <w:rPr>
          <w:sz w:val="20"/>
          <w:szCs w:val="22"/>
        </w:rPr>
      </w:pPr>
      <w:r w:rsidRPr="00A63963">
        <w:rPr>
          <w:sz w:val="20"/>
          <w:szCs w:val="22"/>
        </w:rPr>
        <w:lastRenderedPageBreak/>
        <w:t>*</w:t>
      </w:r>
      <w:r w:rsidRPr="00A63963">
        <w:rPr>
          <w:sz w:val="20"/>
          <w:szCs w:val="22"/>
        </w:rPr>
        <w:tab/>
        <w:t xml:space="preserve">If the nominee has a </w:t>
      </w:r>
      <w:proofErr w:type="spellStart"/>
      <w:r w:rsidRPr="00A63963">
        <w:rPr>
          <w:sz w:val="20"/>
          <w:szCs w:val="22"/>
        </w:rPr>
        <w:t>CLiKC</w:t>
      </w:r>
      <w:proofErr w:type="spellEnd"/>
      <w:r w:rsidRPr="00A63963">
        <w:rPr>
          <w:sz w:val="20"/>
          <w:szCs w:val="22"/>
        </w:rPr>
        <w:t xml:space="preserve">! account, please mention </w:t>
      </w:r>
      <w:r w:rsidR="00CE5760">
        <w:rPr>
          <w:sz w:val="20"/>
          <w:szCs w:val="22"/>
        </w:rPr>
        <w:t>the</w:t>
      </w:r>
      <w:r w:rsidRPr="00A63963">
        <w:rPr>
          <w:sz w:val="20"/>
          <w:szCs w:val="22"/>
        </w:rPr>
        <w:t xml:space="preserve"> email address used for </w:t>
      </w:r>
      <w:r w:rsidR="006C4D79">
        <w:rPr>
          <w:sz w:val="20"/>
          <w:szCs w:val="22"/>
        </w:rPr>
        <w:t>their</w:t>
      </w:r>
      <w:r w:rsidR="00A5235A">
        <w:rPr>
          <w:sz w:val="20"/>
          <w:szCs w:val="22"/>
        </w:rPr>
        <w:t xml:space="preserve"> </w:t>
      </w:r>
      <w:proofErr w:type="spellStart"/>
      <w:r w:rsidR="00A5235A">
        <w:rPr>
          <w:sz w:val="20"/>
          <w:szCs w:val="22"/>
        </w:rPr>
        <w:t>CliKC</w:t>
      </w:r>
      <w:proofErr w:type="spellEnd"/>
      <w:r w:rsidR="00A5235A">
        <w:rPr>
          <w:sz w:val="20"/>
          <w:szCs w:val="22"/>
        </w:rPr>
        <w:t>!</w:t>
      </w:r>
      <w:r w:rsidRPr="00A63963">
        <w:rPr>
          <w:sz w:val="20"/>
          <w:szCs w:val="22"/>
        </w:rPr>
        <w:t xml:space="preserve"> account. </w:t>
      </w:r>
    </w:p>
    <w:p w14:paraId="7EB5D450" w14:textId="77777777" w:rsidR="0034060C" w:rsidRPr="006666D9" w:rsidRDefault="0034060C" w:rsidP="006666D9">
      <w:pPr>
        <w:suppressAutoHyphens/>
        <w:ind w:left="1134"/>
      </w:pPr>
    </w:p>
    <w:p w14:paraId="6CA0DF01" w14:textId="77777777" w:rsidR="006666D9" w:rsidRPr="006666D9" w:rsidRDefault="006666D9" w:rsidP="006666D9">
      <w:pPr>
        <w:suppressAutoHyphens/>
        <w:ind w:left="1134"/>
      </w:pPr>
    </w:p>
    <w:p w14:paraId="7298188E" w14:textId="3E007601" w:rsidR="006666D9" w:rsidRPr="006666D9" w:rsidRDefault="006666D9" w:rsidP="00770623">
      <w:pPr>
        <w:suppressAutoHyphens/>
        <w:ind w:left="1134"/>
      </w:pPr>
      <w:r w:rsidRPr="006666D9">
        <w:t xml:space="preserve">to participate in the </w:t>
      </w:r>
      <w:r w:rsidR="00B70811">
        <w:t>2</w:t>
      </w:r>
      <w:r w:rsidR="00770623">
        <w:t>2</w:t>
      </w:r>
      <w:r w:rsidR="00770623" w:rsidRPr="00770623">
        <w:rPr>
          <w:vertAlign w:val="superscript"/>
        </w:rPr>
        <w:t>nd</w:t>
      </w:r>
      <w:r w:rsidRPr="006666D9">
        <w:t xml:space="preserve"> Session of the Virtual Customs Orientation Academy (VCOA)</w:t>
      </w:r>
    </w:p>
    <w:p w14:paraId="4FF2EEB4" w14:textId="77777777" w:rsidR="006666D9" w:rsidRPr="006666D9" w:rsidRDefault="006666D9" w:rsidP="006666D9">
      <w:pPr>
        <w:suppressAutoHyphens/>
        <w:ind w:left="1134"/>
      </w:pPr>
    </w:p>
    <w:p w14:paraId="35BC579E" w14:textId="6C2955B4" w:rsidR="006666D9" w:rsidRPr="006666D9" w:rsidRDefault="00C36DF2" w:rsidP="006666D9">
      <w:pPr>
        <w:autoSpaceDE w:val="0"/>
        <w:autoSpaceDN w:val="0"/>
        <w:adjustRightInd w:val="0"/>
        <w:ind w:left="1134"/>
        <w:rPr>
          <w:i/>
        </w:rPr>
      </w:pPr>
      <w:r w:rsidRPr="006B4481">
        <w:rPr>
          <w:i/>
        </w:rPr>
        <w:t xml:space="preserve">from </w:t>
      </w:r>
      <w:r w:rsidR="00770623">
        <w:rPr>
          <w:i/>
        </w:rPr>
        <w:t>15</w:t>
      </w:r>
      <w:r w:rsidR="00331763" w:rsidRPr="006B4481">
        <w:rPr>
          <w:i/>
        </w:rPr>
        <w:t xml:space="preserve"> </w:t>
      </w:r>
      <w:r w:rsidR="00F14E0B">
        <w:rPr>
          <w:i/>
        </w:rPr>
        <w:t>September</w:t>
      </w:r>
      <w:r w:rsidR="00331763" w:rsidRPr="006B4481">
        <w:rPr>
          <w:i/>
        </w:rPr>
        <w:t xml:space="preserve"> – </w:t>
      </w:r>
      <w:r w:rsidR="006B0679">
        <w:rPr>
          <w:i/>
        </w:rPr>
        <w:t>1</w:t>
      </w:r>
      <w:r w:rsidR="00770623">
        <w:rPr>
          <w:i/>
        </w:rPr>
        <w:t>9</w:t>
      </w:r>
      <w:r w:rsidR="006666D9" w:rsidRPr="006B4481">
        <w:rPr>
          <w:i/>
        </w:rPr>
        <w:t xml:space="preserve"> </w:t>
      </w:r>
      <w:r w:rsidR="00F14E0B">
        <w:rPr>
          <w:i/>
        </w:rPr>
        <w:t>December</w:t>
      </w:r>
      <w:r w:rsidR="006666D9" w:rsidRPr="006B4481">
        <w:rPr>
          <w:i/>
        </w:rPr>
        <w:t xml:space="preserve"> 202</w:t>
      </w:r>
      <w:r w:rsidR="00770623">
        <w:rPr>
          <w:i/>
        </w:rPr>
        <w:t>5</w:t>
      </w:r>
      <w:r w:rsidR="006666D9" w:rsidRPr="006B4481">
        <w:rPr>
          <w:i/>
        </w:rPr>
        <w:t>.</w:t>
      </w:r>
    </w:p>
    <w:p w14:paraId="157A1547" w14:textId="77777777" w:rsidR="006666D9" w:rsidRPr="006666D9" w:rsidRDefault="006666D9" w:rsidP="006666D9">
      <w:pPr>
        <w:suppressAutoHyphens/>
      </w:pPr>
    </w:p>
    <w:p w14:paraId="078F0636" w14:textId="77777777" w:rsidR="006666D9" w:rsidRPr="006666D9" w:rsidRDefault="006666D9" w:rsidP="006666D9">
      <w:pPr>
        <w:suppressAutoHyphens/>
        <w:ind w:left="1134"/>
        <w:rPr>
          <w:sz w:val="20"/>
        </w:rPr>
      </w:pPr>
    </w:p>
    <w:p w14:paraId="14EDE8B0" w14:textId="77777777" w:rsidR="006666D9" w:rsidRPr="006666D9" w:rsidRDefault="006666D9" w:rsidP="006666D9">
      <w:pPr>
        <w:suppressAutoHyphens/>
        <w:ind w:left="1134"/>
        <w:rPr>
          <w:sz w:val="20"/>
        </w:rPr>
      </w:pPr>
    </w:p>
    <w:tbl>
      <w:tblPr>
        <w:tblW w:w="0" w:type="auto"/>
        <w:tblInd w:w="1188" w:type="dxa"/>
        <w:tblLook w:val="04A0" w:firstRow="1" w:lastRow="0" w:firstColumn="1" w:lastColumn="0" w:noHBand="0" w:noVBand="1"/>
      </w:tblPr>
      <w:tblGrid>
        <w:gridCol w:w="6933"/>
        <w:gridCol w:w="1447"/>
      </w:tblGrid>
      <w:tr w:rsidR="006666D9" w:rsidRPr="006666D9" w14:paraId="3E71E3A8" w14:textId="77777777" w:rsidTr="000C6633">
        <w:trPr>
          <w:trHeight w:val="456"/>
        </w:trPr>
        <w:tc>
          <w:tcPr>
            <w:tcW w:w="8380" w:type="dxa"/>
            <w:gridSpan w:val="2"/>
            <w:vAlign w:val="center"/>
          </w:tcPr>
          <w:p w14:paraId="06045BB8" w14:textId="77777777" w:rsidR="006666D9" w:rsidRPr="006666D9" w:rsidRDefault="006666D9" w:rsidP="006666D9">
            <w:pPr>
              <w:suppressAutoHyphens/>
              <w:ind w:left="1134"/>
              <w:rPr>
                <w:b/>
                <w:sz w:val="20"/>
              </w:rPr>
            </w:pPr>
          </w:p>
          <w:p w14:paraId="703F42A9" w14:textId="77777777" w:rsidR="006666D9" w:rsidRPr="006666D9" w:rsidRDefault="006666D9" w:rsidP="006666D9">
            <w:pPr>
              <w:suppressAutoHyphens/>
              <w:ind w:left="342"/>
              <w:rPr>
                <w:sz w:val="20"/>
              </w:rPr>
            </w:pPr>
            <w:r w:rsidRPr="006666D9">
              <w:rPr>
                <w:b/>
                <w:sz w:val="20"/>
              </w:rPr>
              <w:t>Date and Place:</w:t>
            </w:r>
            <w:r w:rsidRPr="006666D9">
              <w:rPr>
                <w:sz w:val="20"/>
              </w:rPr>
              <w:t xml:space="preserve">   ________________________________________________________________</w:t>
            </w:r>
          </w:p>
          <w:p w14:paraId="45ED3CAA" w14:textId="77777777" w:rsidR="006666D9" w:rsidRPr="006666D9" w:rsidRDefault="006666D9" w:rsidP="006666D9">
            <w:pPr>
              <w:suppressAutoHyphens/>
              <w:ind w:left="1134"/>
              <w:rPr>
                <w:b/>
                <w:sz w:val="20"/>
              </w:rPr>
            </w:pPr>
          </w:p>
          <w:p w14:paraId="393D158F" w14:textId="77777777" w:rsidR="006666D9" w:rsidRPr="006666D9" w:rsidRDefault="006666D9" w:rsidP="006666D9">
            <w:pPr>
              <w:suppressAutoHyphens/>
              <w:ind w:left="1134"/>
              <w:rPr>
                <w:b/>
                <w:sz w:val="20"/>
              </w:rPr>
            </w:pPr>
          </w:p>
          <w:p w14:paraId="7770D395" w14:textId="77777777" w:rsidR="006666D9" w:rsidRPr="006666D9" w:rsidRDefault="006666D9" w:rsidP="006666D9">
            <w:pPr>
              <w:suppressAutoHyphens/>
              <w:ind w:left="1134"/>
              <w:rPr>
                <w:sz w:val="20"/>
              </w:rPr>
            </w:pPr>
          </w:p>
        </w:tc>
      </w:tr>
      <w:tr w:rsidR="006666D9" w:rsidRPr="006666D9" w14:paraId="1263CE09" w14:textId="77777777" w:rsidTr="000C6633">
        <w:trPr>
          <w:trHeight w:val="456"/>
        </w:trPr>
        <w:tc>
          <w:tcPr>
            <w:tcW w:w="8380" w:type="dxa"/>
            <w:gridSpan w:val="2"/>
            <w:vAlign w:val="center"/>
          </w:tcPr>
          <w:p w14:paraId="3237667E" w14:textId="56573FD5" w:rsidR="006666D9" w:rsidRPr="006666D9" w:rsidRDefault="006666D9" w:rsidP="00C36DF2">
            <w:pPr>
              <w:suppressAutoHyphens/>
              <w:ind w:left="342"/>
              <w:rPr>
                <w:sz w:val="20"/>
                <w:u w:val="single"/>
              </w:rPr>
            </w:pPr>
            <w:r w:rsidRPr="006666D9">
              <w:rPr>
                <w:b/>
                <w:sz w:val="20"/>
                <w:u w:val="single"/>
              </w:rPr>
              <w:t>SIGNATURE BY THE AUTHORIZED OFFICIAL:</w:t>
            </w:r>
          </w:p>
        </w:tc>
      </w:tr>
      <w:tr w:rsidR="006666D9" w:rsidRPr="006666D9" w14:paraId="6F7B9B55" w14:textId="77777777" w:rsidTr="000C6633">
        <w:trPr>
          <w:trHeight w:val="456"/>
        </w:trPr>
        <w:tc>
          <w:tcPr>
            <w:tcW w:w="6933" w:type="dxa"/>
            <w:shd w:val="clear" w:color="auto" w:fill="auto"/>
            <w:vAlign w:val="center"/>
          </w:tcPr>
          <w:tbl>
            <w:tblPr>
              <w:tblStyle w:val="TableGrid"/>
              <w:tblW w:w="6179" w:type="dxa"/>
              <w:tblInd w:w="319" w:type="dxa"/>
              <w:tblLook w:val="04A0" w:firstRow="1" w:lastRow="0" w:firstColumn="1" w:lastColumn="0" w:noHBand="0" w:noVBand="1"/>
            </w:tblPr>
            <w:tblGrid>
              <w:gridCol w:w="3161"/>
              <w:gridCol w:w="3018"/>
            </w:tblGrid>
            <w:tr w:rsidR="00C36DF2" w14:paraId="5914F79F" w14:textId="77777777" w:rsidTr="000C6633">
              <w:trPr>
                <w:trHeight w:val="572"/>
              </w:trPr>
              <w:tc>
                <w:tcPr>
                  <w:tcW w:w="3161" w:type="dxa"/>
                </w:tcPr>
                <w:p w14:paraId="6BCF6D6A" w14:textId="0155DEF6" w:rsidR="00C36DF2" w:rsidRDefault="00C36DF2" w:rsidP="00C36DF2">
                  <w:pPr>
                    <w:suppressAutoHyphens/>
                    <w:spacing w:before="120"/>
                    <w:ind w:left="342"/>
                    <w:rPr>
                      <w:b/>
                      <w:sz w:val="20"/>
                    </w:rPr>
                  </w:pPr>
                  <w:r>
                    <w:rPr>
                      <w:b/>
                      <w:sz w:val="20"/>
                    </w:rPr>
                    <w:t xml:space="preserve">Name, </w:t>
                  </w:r>
                  <w:r w:rsidRPr="006666D9">
                    <w:rPr>
                      <w:b/>
                      <w:sz w:val="20"/>
                    </w:rPr>
                    <w:t>Title</w:t>
                  </w:r>
                  <w:r>
                    <w:rPr>
                      <w:b/>
                      <w:sz w:val="20"/>
                    </w:rPr>
                    <w:t>, Position</w:t>
                  </w:r>
                </w:p>
              </w:tc>
              <w:tc>
                <w:tcPr>
                  <w:tcW w:w="3018" w:type="dxa"/>
                </w:tcPr>
                <w:p w14:paraId="0FA5720C" w14:textId="7E9496C3" w:rsidR="00C36DF2" w:rsidRDefault="00C36DF2" w:rsidP="006666D9">
                  <w:pPr>
                    <w:suppressAutoHyphens/>
                    <w:spacing w:before="120"/>
                    <w:rPr>
                      <w:b/>
                      <w:sz w:val="20"/>
                    </w:rPr>
                  </w:pPr>
                  <w:r>
                    <w:rPr>
                      <w:b/>
                      <w:sz w:val="20"/>
                    </w:rPr>
                    <w:t>Signature</w:t>
                  </w:r>
                </w:p>
              </w:tc>
            </w:tr>
            <w:tr w:rsidR="00C36DF2" w14:paraId="0C80A218" w14:textId="77777777" w:rsidTr="000C6633">
              <w:trPr>
                <w:trHeight w:val="200"/>
              </w:trPr>
              <w:tc>
                <w:tcPr>
                  <w:tcW w:w="3161" w:type="dxa"/>
                </w:tcPr>
                <w:p w14:paraId="3AB3903B" w14:textId="77777777" w:rsidR="00C36DF2" w:rsidRDefault="00C36DF2" w:rsidP="006666D9">
                  <w:pPr>
                    <w:suppressAutoHyphens/>
                    <w:spacing w:before="120"/>
                    <w:rPr>
                      <w:b/>
                      <w:sz w:val="20"/>
                    </w:rPr>
                  </w:pPr>
                </w:p>
                <w:p w14:paraId="15B0F450" w14:textId="77777777" w:rsidR="00C36DF2" w:rsidRDefault="00C36DF2" w:rsidP="006666D9">
                  <w:pPr>
                    <w:suppressAutoHyphens/>
                    <w:spacing w:before="120"/>
                    <w:rPr>
                      <w:b/>
                      <w:sz w:val="20"/>
                    </w:rPr>
                  </w:pPr>
                </w:p>
                <w:p w14:paraId="4099627A" w14:textId="77777777" w:rsidR="00C36DF2" w:rsidRDefault="00C36DF2" w:rsidP="006666D9">
                  <w:pPr>
                    <w:suppressAutoHyphens/>
                    <w:spacing w:before="120"/>
                    <w:rPr>
                      <w:b/>
                      <w:sz w:val="20"/>
                    </w:rPr>
                  </w:pPr>
                </w:p>
                <w:p w14:paraId="5763ABC0" w14:textId="77777777" w:rsidR="00C36DF2" w:rsidRDefault="00C36DF2" w:rsidP="006666D9">
                  <w:pPr>
                    <w:suppressAutoHyphens/>
                    <w:spacing w:before="120"/>
                    <w:rPr>
                      <w:b/>
                      <w:sz w:val="20"/>
                    </w:rPr>
                  </w:pPr>
                </w:p>
                <w:p w14:paraId="25C0BEE4" w14:textId="77777777" w:rsidR="00C36DF2" w:rsidRDefault="00C36DF2" w:rsidP="006666D9">
                  <w:pPr>
                    <w:suppressAutoHyphens/>
                    <w:spacing w:before="120"/>
                    <w:rPr>
                      <w:b/>
                      <w:sz w:val="20"/>
                    </w:rPr>
                  </w:pPr>
                </w:p>
                <w:p w14:paraId="6E67F802" w14:textId="77777777" w:rsidR="00C36DF2" w:rsidRDefault="00C36DF2" w:rsidP="006666D9">
                  <w:pPr>
                    <w:suppressAutoHyphens/>
                    <w:spacing w:before="120"/>
                    <w:rPr>
                      <w:b/>
                      <w:sz w:val="20"/>
                    </w:rPr>
                  </w:pPr>
                </w:p>
                <w:p w14:paraId="146C709F" w14:textId="77777777" w:rsidR="00C36DF2" w:rsidRDefault="00C36DF2" w:rsidP="006666D9">
                  <w:pPr>
                    <w:suppressAutoHyphens/>
                    <w:spacing w:before="120"/>
                    <w:rPr>
                      <w:b/>
                      <w:sz w:val="20"/>
                    </w:rPr>
                  </w:pPr>
                </w:p>
              </w:tc>
              <w:tc>
                <w:tcPr>
                  <w:tcW w:w="3018" w:type="dxa"/>
                </w:tcPr>
                <w:p w14:paraId="087C15F0" w14:textId="77777777" w:rsidR="00C36DF2" w:rsidRDefault="00C36DF2" w:rsidP="006666D9">
                  <w:pPr>
                    <w:suppressAutoHyphens/>
                    <w:spacing w:before="120"/>
                    <w:rPr>
                      <w:b/>
                      <w:sz w:val="20"/>
                    </w:rPr>
                  </w:pPr>
                </w:p>
                <w:p w14:paraId="1F293FC8" w14:textId="77777777" w:rsidR="00C36DF2" w:rsidRDefault="00C36DF2" w:rsidP="006666D9">
                  <w:pPr>
                    <w:suppressAutoHyphens/>
                    <w:spacing w:before="120"/>
                    <w:rPr>
                      <w:b/>
                      <w:sz w:val="20"/>
                    </w:rPr>
                  </w:pPr>
                </w:p>
              </w:tc>
            </w:tr>
          </w:tbl>
          <w:p w14:paraId="08D2DC8A" w14:textId="36835CC9" w:rsidR="00C36DF2" w:rsidRDefault="00C36DF2" w:rsidP="006666D9">
            <w:pPr>
              <w:suppressAutoHyphens/>
              <w:spacing w:before="120"/>
              <w:ind w:left="342"/>
              <w:rPr>
                <w:b/>
                <w:sz w:val="20"/>
              </w:rPr>
            </w:pPr>
          </w:p>
          <w:p w14:paraId="0DF5CD20" w14:textId="77777777" w:rsidR="006666D9" w:rsidRPr="006666D9" w:rsidRDefault="006666D9" w:rsidP="00C36DF2">
            <w:pPr>
              <w:suppressAutoHyphens/>
              <w:rPr>
                <w:sz w:val="20"/>
              </w:rPr>
            </w:pPr>
          </w:p>
          <w:p w14:paraId="29CB0C7C" w14:textId="77777777" w:rsidR="006666D9" w:rsidRPr="006666D9" w:rsidRDefault="006666D9" w:rsidP="00A6006D">
            <w:pPr>
              <w:suppressAutoHyphens/>
              <w:rPr>
                <w:sz w:val="20"/>
              </w:rPr>
            </w:pPr>
          </w:p>
          <w:p w14:paraId="6DAAABF0" w14:textId="77777777" w:rsidR="006666D9" w:rsidRPr="006666D9" w:rsidRDefault="006666D9" w:rsidP="006666D9">
            <w:pPr>
              <w:suppressAutoHyphens/>
              <w:ind w:left="1134"/>
              <w:rPr>
                <w:b/>
                <w:sz w:val="20"/>
              </w:rPr>
            </w:pPr>
          </w:p>
        </w:tc>
        <w:tc>
          <w:tcPr>
            <w:tcW w:w="1446" w:type="dxa"/>
            <w:shd w:val="clear" w:color="auto" w:fill="auto"/>
          </w:tcPr>
          <w:p w14:paraId="47930D8C" w14:textId="78CFB80D" w:rsidR="006666D9" w:rsidRPr="006666D9" w:rsidRDefault="006666D9" w:rsidP="006666D9">
            <w:pPr>
              <w:suppressAutoHyphens/>
              <w:spacing w:before="120"/>
              <w:ind w:left="1134"/>
              <w:rPr>
                <w:b/>
                <w:sz w:val="20"/>
              </w:rPr>
            </w:pPr>
          </w:p>
        </w:tc>
      </w:tr>
      <w:tr w:rsidR="006666D9" w:rsidRPr="006666D9" w14:paraId="33103D85" w14:textId="77777777" w:rsidTr="000C6633">
        <w:trPr>
          <w:trHeight w:val="303"/>
        </w:trPr>
        <w:tc>
          <w:tcPr>
            <w:tcW w:w="8380" w:type="dxa"/>
            <w:gridSpan w:val="2"/>
            <w:vAlign w:val="center"/>
          </w:tcPr>
          <w:p w14:paraId="74030629" w14:textId="77777777" w:rsidR="006666D9" w:rsidRPr="006666D9" w:rsidRDefault="006666D9" w:rsidP="009A6398">
            <w:pPr>
              <w:suppressAutoHyphens/>
              <w:spacing w:before="120"/>
              <w:rPr>
                <w:b/>
                <w:sz w:val="20"/>
                <w:u w:val="single"/>
              </w:rPr>
            </w:pPr>
          </w:p>
        </w:tc>
      </w:tr>
      <w:tr w:rsidR="00C36DF2" w:rsidRPr="006666D9" w14:paraId="250368A9" w14:textId="77777777" w:rsidTr="000C6633">
        <w:trPr>
          <w:trHeight w:val="303"/>
        </w:trPr>
        <w:tc>
          <w:tcPr>
            <w:tcW w:w="8380" w:type="dxa"/>
            <w:gridSpan w:val="2"/>
            <w:vAlign w:val="center"/>
          </w:tcPr>
          <w:p w14:paraId="6B4DDC25" w14:textId="77777777" w:rsidR="00C36DF2" w:rsidRPr="006666D9" w:rsidRDefault="00C36DF2" w:rsidP="009A6398">
            <w:pPr>
              <w:suppressAutoHyphens/>
              <w:spacing w:before="120"/>
              <w:rPr>
                <w:b/>
                <w:sz w:val="20"/>
                <w:u w:val="single"/>
              </w:rPr>
            </w:pPr>
          </w:p>
        </w:tc>
      </w:tr>
    </w:tbl>
    <w:p w14:paraId="1FCB4135" w14:textId="32EB9619" w:rsidR="006666D9" w:rsidRPr="000C6633" w:rsidRDefault="000C6633" w:rsidP="000C6633">
      <w:pPr>
        <w:ind w:left="414" w:firstLine="720"/>
        <w:rPr>
          <w:sz w:val="20"/>
        </w:rPr>
      </w:pPr>
      <w:r>
        <w:rPr>
          <w:sz w:val="20"/>
        </w:rPr>
        <w:br w:type="page"/>
      </w:r>
      <w:r w:rsidR="006666D9" w:rsidRPr="003E4353">
        <w:rPr>
          <w:b/>
          <w:sz w:val="24"/>
          <w:u w:val="single"/>
        </w:rPr>
        <w:lastRenderedPageBreak/>
        <w:t>VCOA Modules</w:t>
      </w:r>
    </w:p>
    <w:p w14:paraId="53915549" w14:textId="77777777" w:rsidR="006666D9" w:rsidRPr="003E4353" w:rsidRDefault="006666D9" w:rsidP="006666D9">
      <w:pPr>
        <w:tabs>
          <w:tab w:val="center" w:pos="-7655"/>
        </w:tabs>
        <w:suppressAutoHyphens/>
        <w:ind w:left="1134"/>
        <w:rPr>
          <w:b/>
          <w:sz w:val="24"/>
          <w:u w:val="single"/>
        </w:rPr>
      </w:pPr>
    </w:p>
    <w:p w14:paraId="0981B2DB" w14:textId="1E460655" w:rsidR="006666D9" w:rsidRPr="00A5235A" w:rsidRDefault="006666D9" w:rsidP="00A6006D">
      <w:pPr>
        <w:tabs>
          <w:tab w:val="center" w:pos="-7655"/>
        </w:tabs>
        <w:suppressAutoHyphens/>
        <w:ind w:left="1134"/>
        <w:rPr>
          <w:bCs/>
          <w:sz w:val="24"/>
        </w:rPr>
      </w:pPr>
      <w:r w:rsidRPr="00A5235A">
        <w:rPr>
          <w:bCs/>
          <w:sz w:val="24"/>
        </w:rPr>
        <w:t>Please indic</w:t>
      </w:r>
      <w:r w:rsidR="007270B2">
        <w:rPr>
          <w:bCs/>
          <w:sz w:val="24"/>
        </w:rPr>
        <w:t>ate</w:t>
      </w:r>
      <w:r w:rsidRPr="00A5235A">
        <w:rPr>
          <w:bCs/>
          <w:sz w:val="24"/>
        </w:rPr>
        <w:t xml:space="preserve"> the </w:t>
      </w:r>
      <w:r w:rsidR="00CC26FC">
        <w:rPr>
          <w:bCs/>
          <w:sz w:val="24"/>
        </w:rPr>
        <w:t>topic</w:t>
      </w:r>
      <w:r w:rsidRPr="00A5235A">
        <w:rPr>
          <w:bCs/>
          <w:sz w:val="24"/>
        </w:rPr>
        <w:t xml:space="preserve"> the nominated expert(s) is/are interested in tutoring. </w:t>
      </w:r>
    </w:p>
    <w:p w14:paraId="4FB72D29" w14:textId="77777777" w:rsidR="006666D9" w:rsidRPr="003E4353" w:rsidRDefault="006666D9" w:rsidP="006666D9">
      <w:pPr>
        <w:suppressAutoHyphens/>
        <w:ind w:left="1134"/>
        <w:rPr>
          <w:sz w:val="20"/>
        </w:rPr>
      </w:pPr>
    </w:p>
    <w:p w14:paraId="414C612D" w14:textId="77777777" w:rsidR="006666D9" w:rsidRPr="003E4353" w:rsidRDefault="006666D9" w:rsidP="006666D9">
      <w:pPr>
        <w:suppressAutoHyphens/>
        <w:ind w:left="1134"/>
        <w:rPr>
          <w:sz w:val="20"/>
        </w:rPr>
      </w:pPr>
    </w:p>
    <w:p w14:paraId="2A38C8AD" w14:textId="77777777" w:rsidR="006666D9" w:rsidRPr="00242D61" w:rsidRDefault="006666D9" w:rsidP="006666D9">
      <w:pPr>
        <w:ind w:left="1134"/>
      </w:pPr>
    </w:p>
    <w:tbl>
      <w:tblPr>
        <w:tblStyle w:val="PlainTable5"/>
        <w:tblW w:w="0" w:type="auto"/>
        <w:tblLayout w:type="fixed"/>
        <w:tblLook w:val="04A0" w:firstRow="1" w:lastRow="0" w:firstColumn="1" w:lastColumn="0" w:noHBand="0" w:noVBand="1"/>
      </w:tblPr>
      <w:tblGrid>
        <w:gridCol w:w="1560"/>
        <w:gridCol w:w="1701"/>
        <w:gridCol w:w="2459"/>
        <w:gridCol w:w="1304"/>
        <w:gridCol w:w="1304"/>
        <w:gridCol w:w="1304"/>
      </w:tblGrid>
      <w:tr w:rsidR="006666D9" w:rsidRPr="009F7B50" w14:paraId="133EF576" w14:textId="77777777" w:rsidTr="00985BBA">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560" w:type="dxa"/>
          </w:tcPr>
          <w:p w14:paraId="5F7759B5" w14:textId="740F6763" w:rsidR="006666D9" w:rsidRPr="003E4353" w:rsidRDefault="00086586" w:rsidP="00FB7028">
            <w:pPr>
              <w:jc w:val="left"/>
              <w:rPr>
                <w:i w:val="0"/>
              </w:rPr>
            </w:pPr>
            <w:r>
              <w:rPr>
                <w:rFonts w:cs="Arial"/>
                <w:b/>
                <w:bCs/>
                <w:sz w:val="24"/>
              </w:rPr>
              <w:t>Scheduling</w:t>
            </w:r>
          </w:p>
        </w:tc>
        <w:tc>
          <w:tcPr>
            <w:tcW w:w="1701" w:type="dxa"/>
          </w:tcPr>
          <w:p w14:paraId="00B94BD3" w14:textId="345B3388" w:rsidR="006666D9" w:rsidRPr="003E4353" w:rsidRDefault="00A6006D" w:rsidP="00FB7028">
            <w:pPr>
              <w:cnfStyle w:val="100000000000" w:firstRow="1" w:lastRow="0" w:firstColumn="0" w:lastColumn="0" w:oddVBand="0" w:evenVBand="0" w:oddHBand="0" w:evenHBand="0" w:firstRowFirstColumn="0" w:firstRowLastColumn="0" w:lastRowFirstColumn="0" w:lastRowLastColumn="0"/>
              <w:rPr>
                <w:rFonts w:cs="Arial"/>
                <w:b/>
                <w:bCs/>
                <w:i w:val="0"/>
                <w:sz w:val="24"/>
                <w:szCs w:val="24"/>
              </w:rPr>
            </w:pPr>
            <w:r>
              <w:rPr>
                <w:rFonts w:cs="Arial"/>
                <w:b/>
                <w:bCs/>
                <w:sz w:val="24"/>
              </w:rPr>
              <w:t>Assignment number</w:t>
            </w:r>
            <w:r w:rsidR="006666D9" w:rsidRPr="003E4353">
              <w:rPr>
                <w:rFonts w:cs="Arial"/>
                <w:b/>
                <w:bCs/>
                <w:sz w:val="24"/>
              </w:rPr>
              <w:t xml:space="preserve"> </w:t>
            </w:r>
          </w:p>
        </w:tc>
        <w:tc>
          <w:tcPr>
            <w:tcW w:w="2459" w:type="dxa"/>
          </w:tcPr>
          <w:p w14:paraId="5F9E93AD" w14:textId="223BB435" w:rsidR="006666D9" w:rsidRPr="003E4353" w:rsidRDefault="00A6006D" w:rsidP="00FB7028">
            <w:pPr>
              <w:cnfStyle w:val="100000000000" w:firstRow="1" w:lastRow="0" w:firstColumn="0" w:lastColumn="0" w:oddVBand="0" w:evenVBand="0" w:oddHBand="0" w:evenHBand="0" w:firstRowFirstColumn="0" w:firstRowLastColumn="0" w:lastRowFirstColumn="0" w:lastRowLastColumn="0"/>
              <w:rPr>
                <w:b/>
                <w:bCs/>
                <w:i w:val="0"/>
                <w:sz w:val="24"/>
                <w:szCs w:val="24"/>
              </w:rPr>
            </w:pPr>
            <w:r>
              <w:rPr>
                <w:b/>
                <w:bCs/>
                <w:sz w:val="24"/>
              </w:rPr>
              <w:t>Topic</w:t>
            </w:r>
            <w:r w:rsidR="006666D9" w:rsidRPr="003E4353">
              <w:rPr>
                <w:b/>
                <w:bCs/>
                <w:sz w:val="24"/>
              </w:rPr>
              <w:t xml:space="preserve"> </w:t>
            </w:r>
          </w:p>
        </w:tc>
        <w:tc>
          <w:tcPr>
            <w:tcW w:w="1304" w:type="dxa"/>
          </w:tcPr>
          <w:p w14:paraId="61942C43" w14:textId="1160820C" w:rsidR="006666D9" w:rsidRPr="003E4353" w:rsidRDefault="000029B6" w:rsidP="00FB7028">
            <w:pPr>
              <w:cnfStyle w:val="100000000000" w:firstRow="1" w:lastRow="0" w:firstColumn="0" w:lastColumn="0" w:oddVBand="0" w:evenVBand="0" w:oddHBand="0" w:evenHBand="0" w:firstRowFirstColumn="0" w:firstRowLastColumn="0" w:lastRowFirstColumn="0" w:lastRowLastColumn="0"/>
              <w:rPr>
                <w:b/>
                <w:bCs/>
                <w:i w:val="0"/>
                <w:sz w:val="24"/>
              </w:rPr>
            </w:pPr>
            <w:r>
              <w:rPr>
                <w:b/>
                <w:bCs/>
                <w:sz w:val="24"/>
              </w:rPr>
              <w:t>Nominee</w:t>
            </w:r>
            <w:r w:rsidR="006666D9" w:rsidRPr="003E4353">
              <w:rPr>
                <w:b/>
                <w:bCs/>
                <w:sz w:val="24"/>
              </w:rPr>
              <w:t xml:space="preserve"> 1</w:t>
            </w:r>
          </w:p>
        </w:tc>
        <w:tc>
          <w:tcPr>
            <w:tcW w:w="1304" w:type="dxa"/>
          </w:tcPr>
          <w:p w14:paraId="0C72F889" w14:textId="4CD879A4" w:rsidR="006666D9" w:rsidRPr="003E4353" w:rsidRDefault="000029B6" w:rsidP="00FB7028">
            <w:pPr>
              <w:cnfStyle w:val="100000000000" w:firstRow="1" w:lastRow="0" w:firstColumn="0" w:lastColumn="0" w:oddVBand="0" w:evenVBand="0" w:oddHBand="0" w:evenHBand="0" w:firstRowFirstColumn="0" w:firstRowLastColumn="0" w:lastRowFirstColumn="0" w:lastRowLastColumn="0"/>
              <w:rPr>
                <w:b/>
                <w:bCs/>
                <w:i w:val="0"/>
                <w:sz w:val="24"/>
              </w:rPr>
            </w:pPr>
            <w:r>
              <w:rPr>
                <w:b/>
                <w:bCs/>
                <w:sz w:val="24"/>
              </w:rPr>
              <w:t>Nominee</w:t>
            </w:r>
            <w:r w:rsidRPr="003E4353">
              <w:rPr>
                <w:b/>
                <w:bCs/>
                <w:sz w:val="24"/>
              </w:rPr>
              <w:t xml:space="preserve"> </w:t>
            </w:r>
            <w:r w:rsidR="006666D9" w:rsidRPr="003E4353">
              <w:rPr>
                <w:b/>
                <w:bCs/>
                <w:sz w:val="24"/>
              </w:rPr>
              <w:t>2</w:t>
            </w:r>
          </w:p>
        </w:tc>
        <w:tc>
          <w:tcPr>
            <w:tcW w:w="1304" w:type="dxa"/>
          </w:tcPr>
          <w:p w14:paraId="31B54C5A" w14:textId="7057C018" w:rsidR="006666D9" w:rsidRPr="003E4353" w:rsidRDefault="000029B6" w:rsidP="00FB7028">
            <w:pPr>
              <w:cnfStyle w:val="100000000000" w:firstRow="1" w:lastRow="0" w:firstColumn="0" w:lastColumn="0" w:oddVBand="0" w:evenVBand="0" w:oddHBand="0" w:evenHBand="0" w:firstRowFirstColumn="0" w:firstRowLastColumn="0" w:lastRowFirstColumn="0" w:lastRowLastColumn="0"/>
              <w:rPr>
                <w:b/>
                <w:bCs/>
                <w:i w:val="0"/>
                <w:sz w:val="24"/>
                <w:szCs w:val="24"/>
              </w:rPr>
            </w:pPr>
            <w:r>
              <w:rPr>
                <w:b/>
                <w:bCs/>
                <w:sz w:val="24"/>
              </w:rPr>
              <w:t>Nominee</w:t>
            </w:r>
            <w:r w:rsidRPr="003E4353">
              <w:rPr>
                <w:b/>
                <w:bCs/>
                <w:sz w:val="24"/>
              </w:rPr>
              <w:t xml:space="preserve"> </w:t>
            </w:r>
            <w:r w:rsidR="006666D9" w:rsidRPr="003E4353">
              <w:rPr>
                <w:b/>
                <w:bCs/>
                <w:sz w:val="24"/>
              </w:rPr>
              <w:t>3</w:t>
            </w:r>
          </w:p>
        </w:tc>
      </w:tr>
      <w:tr w:rsidR="006666D9" w:rsidRPr="009F7B50" w14:paraId="3FFB734E" w14:textId="77777777" w:rsidTr="00985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Pr>
          <w:p w14:paraId="715B5E65" w14:textId="428B4231" w:rsidR="006666D9" w:rsidRPr="009072C4" w:rsidRDefault="006666D9" w:rsidP="00A6006D">
            <w:pPr>
              <w:jc w:val="left"/>
              <w:rPr>
                <w:b/>
                <w:bCs/>
              </w:rPr>
            </w:pPr>
            <w:r w:rsidRPr="009072C4">
              <w:t xml:space="preserve">Week </w:t>
            </w:r>
            <w:r w:rsidR="00A6006D" w:rsidRPr="009072C4">
              <w:t>1</w:t>
            </w:r>
            <w:r w:rsidRPr="009072C4">
              <w:t xml:space="preserve"> </w:t>
            </w:r>
          </w:p>
        </w:tc>
        <w:tc>
          <w:tcPr>
            <w:tcW w:w="1701" w:type="dxa"/>
          </w:tcPr>
          <w:p w14:paraId="5941412D" w14:textId="0DFE490A" w:rsidR="006666D9" w:rsidRPr="0049695B" w:rsidRDefault="00A6006D" w:rsidP="00A6006D">
            <w:pPr>
              <w:cnfStyle w:val="000000100000" w:firstRow="0" w:lastRow="0" w:firstColumn="0" w:lastColumn="0" w:oddVBand="0" w:evenVBand="0" w:oddHBand="1" w:evenHBand="0" w:firstRowFirstColumn="0" w:firstRowLastColumn="0" w:lastRowFirstColumn="0" w:lastRowLastColumn="0"/>
              <w:rPr>
                <w:rFonts w:cs="Arial"/>
              </w:rPr>
            </w:pPr>
            <w:r w:rsidRPr="0049695B">
              <w:rPr>
                <w:rFonts w:cs="Arial"/>
              </w:rPr>
              <w:t>1</w:t>
            </w:r>
          </w:p>
        </w:tc>
        <w:tc>
          <w:tcPr>
            <w:tcW w:w="2459" w:type="dxa"/>
          </w:tcPr>
          <w:p w14:paraId="23EF54E4" w14:textId="6A50F854" w:rsidR="006666D9" w:rsidRPr="0049695B" w:rsidRDefault="00C502C0" w:rsidP="00C502C0">
            <w:pPr>
              <w:cnfStyle w:val="000000100000" w:firstRow="0" w:lastRow="0" w:firstColumn="0" w:lastColumn="0" w:oddVBand="0" w:evenVBand="0" w:oddHBand="1" w:evenHBand="0" w:firstRowFirstColumn="0" w:firstRowLastColumn="0" w:lastRowFirstColumn="0" w:lastRowLastColumn="0"/>
              <w:rPr>
                <w:i/>
                <w:iCs/>
              </w:rPr>
            </w:pPr>
            <w:r w:rsidRPr="0049695B">
              <w:rPr>
                <w:i/>
                <w:iCs/>
              </w:rPr>
              <w:t>WCO</w:t>
            </w:r>
            <w:r w:rsidR="007E1012" w:rsidRPr="0049695B">
              <w:rPr>
                <w:i/>
                <w:iCs/>
              </w:rPr>
              <w:t xml:space="preserve"> and Customs Administrations</w:t>
            </w:r>
            <w:r w:rsidR="00F54280" w:rsidRPr="0049695B">
              <w:rPr>
                <w:i/>
                <w:iCs/>
              </w:rPr>
              <w:t xml:space="preserve">’ </w:t>
            </w:r>
            <w:r w:rsidR="00A068E6" w:rsidRPr="0049695B">
              <w:rPr>
                <w:i/>
                <w:iCs/>
              </w:rPr>
              <w:t xml:space="preserve">Activities, </w:t>
            </w:r>
            <w:r w:rsidR="00F54280" w:rsidRPr="0049695B">
              <w:rPr>
                <w:i/>
                <w:iCs/>
              </w:rPr>
              <w:t>Missions and Values</w:t>
            </w:r>
          </w:p>
          <w:p w14:paraId="04E8F189" w14:textId="77777777" w:rsidR="008A3C1F" w:rsidRPr="0049695B" w:rsidRDefault="008A3C1F" w:rsidP="00C502C0">
            <w:pPr>
              <w:cnfStyle w:val="000000100000" w:firstRow="0" w:lastRow="0" w:firstColumn="0" w:lastColumn="0" w:oddVBand="0" w:evenVBand="0" w:oddHBand="1" w:evenHBand="0" w:firstRowFirstColumn="0" w:firstRowLastColumn="0" w:lastRowFirstColumn="0" w:lastRowLastColumn="0"/>
              <w:rPr>
                <w:i/>
                <w:iCs/>
              </w:rPr>
            </w:pPr>
          </w:p>
          <w:p w14:paraId="7FD5B1A4" w14:textId="2F986860" w:rsidR="008A3C1F" w:rsidRPr="0049695B" w:rsidRDefault="008A3C1F" w:rsidP="00C502C0">
            <w:pPr>
              <w:cnfStyle w:val="000000100000" w:firstRow="0" w:lastRow="0" w:firstColumn="0" w:lastColumn="0" w:oddVBand="0" w:evenVBand="0" w:oddHBand="1" w:evenHBand="0" w:firstRowFirstColumn="0" w:firstRowLastColumn="0" w:lastRowFirstColumn="0" w:lastRowLastColumn="0"/>
              <w:rPr>
                <w:i/>
                <w:iCs/>
              </w:rPr>
            </w:pPr>
          </w:p>
        </w:tc>
        <w:tc>
          <w:tcPr>
            <w:tcW w:w="1304" w:type="dxa"/>
          </w:tcPr>
          <w:p w14:paraId="440CE6B3" w14:textId="77777777" w:rsidR="006666D9" w:rsidRPr="003E4353" w:rsidRDefault="006666D9" w:rsidP="00FB7028">
            <w:pPr>
              <w:cnfStyle w:val="000000100000" w:firstRow="0" w:lastRow="0" w:firstColumn="0" w:lastColumn="0" w:oddVBand="0" w:evenVBand="0" w:oddHBand="1" w:evenHBand="0" w:firstRowFirstColumn="0" w:firstRowLastColumn="0" w:lastRowFirstColumn="0" w:lastRowLastColumn="0"/>
              <w:rPr>
                <w:b/>
                <w:bCs/>
                <w:sz w:val="24"/>
              </w:rPr>
            </w:pPr>
          </w:p>
        </w:tc>
        <w:tc>
          <w:tcPr>
            <w:tcW w:w="1304" w:type="dxa"/>
          </w:tcPr>
          <w:p w14:paraId="3DFB4043" w14:textId="77777777" w:rsidR="006666D9" w:rsidRPr="003E4353" w:rsidRDefault="006666D9" w:rsidP="00FB7028">
            <w:pPr>
              <w:cnfStyle w:val="000000100000" w:firstRow="0" w:lastRow="0" w:firstColumn="0" w:lastColumn="0" w:oddVBand="0" w:evenVBand="0" w:oddHBand="1" w:evenHBand="0" w:firstRowFirstColumn="0" w:firstRowLastColumn="0" w:lastRowFirstColumn="0" w:lastRowLastColumn="0"/>
              <w:rPr>
                <w:b/>
                <w:bCs/>
                <w:sz w:val="24"/>
              </w:rPr>
            </w:pPr>
          </w:p>
        </w:tc>
        <w:tc>
          <w:tcPr>
            <w:tcW w:w="1304" w:type="dxa"/>
          </w:tcPr>
          <w:p w14:paraId="6ADD1F02" w14:textId="77777777" w:rsidR="006666D9" w:rsidRPr="003E4353" w:rsidRDefault="006666D9" w:rsidP="00FB7028">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666D9" w:rsidRPr="009F7B50" w14:paraId="27264926" w14:textId="77777777" w:rsidTr="00985BBA">
        <w:trPr>
          <w:trHeight w:val="20"/>
        </w:trPr>
        <w:tc>
          <w:tcPr>
            <w:cnfStyle w:val="001000000000" w:firstRow="0" w:lastRow="0" w:firstColumn="1" w:lastColumn="0" w:oddVBand="0" w:evenVBand="0" w:oddHBand="0" w:evenHBand="0" w:firstRowFirstColumn="0" w:firstRowLastColumn="0" w:lastRowFirstColumn="0" w:lastRowLastColumn="0"/>
            <w:tcW w:w="1560" w:type="dxa"/>
          </w:tcPr>
          <w:p w14:paraId="2C83609D" w14:textId="5467C55A" w:rsidR="006666D9" w:rsidRPr="009072C4" w:rsidRDefault="00482780" w:rsidP="009072C4">
            <w:pPr>
              <w:jc w:val="left"/>
            </w:pPr>
            <w:r w:rsidRPr="009072C4">
              <w:t>Week</w:t>
            </w:r>
            <w:r w:rsidR="0074049E">
              <w:t>s</w:t>
            </w:r>
            <w:r w:rsidRPr="009072C4">
              <w:t xml:space="preserve"> 2-3</w:t>
            </w:r>
          </w:p>
        </w:tc>
        <w:tc>
          <w:tcPr>
            <w:tcW w:w="1701" w:type="dxa"/>
          </w:tcPr>
          <w:p w14:paraId="471E2261" w14:textId="28902BED" w:rsidR="006666D9" w:rsidRPr="0049695B" w:rsidRDefault="00762C1A" w:rsidP="00FB7028">
            <w:pPr>
              <w:cnfStyle w:val="000000000000" w:firstRow="0" w:lastRow="0" w:firstColumn="0" w:lastColumn="0" w:oddVBand="0" w:evenVBand="0" w:oddHBand="0" w:evenHBand="0" w:firstRowFirstColumn="0" w:firstRowLastColumn="0" w:lastRowFirstColumn="0" w:lastRowLastColumn="0"/>
              <w:rPr>
                <w:rFonts w:cs="Arial"/>
              </w:rPr>
            </w:pPr>
            <w:r w:rsidRPr="0049695B">
              <w:rPr>
                <w:rFonts w:cs="Arial"/>
              </w:rPr>
              <w:t>2</w:t>
            </w:r>
          </w:p>
        </w:tc>
        <w:tc>
          <w:tcPr>
            <w:tcW w:w="2459" w:type="dxa"/>
          </w:tcPr>
          <w:p w14:paraId="5CB2542B" w14:textId="48E41F19" w:rsidR="00C502C0" w:rsidRPr="0049695B" w:rsidRDefault="00C502C0" w:rsidP="00C502C0">
            <w:pPr>
              <w:cnfStyle w:val="000000000000" w:firstRow="0" w:lastRow="0" w:firstColumn="0" w:lastColumn="0" w:oddVBand="0" w:evenVBand="0" w:oddHBand="0" w:evenHBand="0" w:firstRowFirstColumn="0" w:firstRowLastColumn="0" w:lastRowFirstColumn="0" w:lastRowLastColumn="0"/>
            </w:pPr>
            <w:r w:rsidRPr="0049695B">
              <w:t>Integrity</w:t>
            </w:r>
            <w:r w:rsidR="00F54280" w:rsidRPr="0049695B">
              <w:t xml:space="preserve"> in Customs </w:t>
            </w:r>
          </w:p>
          <w:p w14:paraId="74A57EA9" w14:textId="77777777" w:rsidR="006666D9" w:rsidRDefault="006666D9" w:rsidP="00FB7028">
            <w:pPr>
              <w:cnfStyle w:val="000000000000" w:firstRow="0" w:lastRow="0" w:firstColumn="0" w:lastColumn="0" w:oddVBand="0" w:evenVBand="0" w:oddHBand="0" w:evenHBand="0" w:firstRowFirstColumn="0" w:firstRowLastColumn="0" w:lastRowFirstColumn="0" w:lastRowLastColumn="0"/>
            </w:pPr>
          </w:p>
          <w:p w14:paraId="77A8833F" w14:textId="51B3AA9F" w:rsidR="00B73C73" w:rsidRPr="0049695B" w:rsidRDefault="00B73C73" w:rsidP="00FB7028">
            <w:pPr>
              <w:cnfStyle w:val="000000000000" w:firstRow="0" w:lastRow="0" w:firstColumn="0" w:lastColumn="0" w:oddVBand="0" w:evenVBand="0" w:oddHBand="0" w:evenHBand="0" w:firstRowFirstColumn="0" w:firstRowLastColumn="0" w:lastRowFirstColumn="0" w:lastRowLastColumn="0"/>
            </w:pPr>
          </w:p>
        </w:tc>
        <w:tc>
          <w:tcPr>
            <w:tcW w:w="1304" w:type="dxa"/>
          </w:tcPr>
          <w:p w14:paraId="16BFFD74"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b/>
                <w:bCs/>
                <w:sz w:val="24"/>
              </w:rPr>
            </w:pPr>
          </w:p>
        </w:tc>
        <w:tc>
          <w:tcPr>
            <w:tcW w:w="1304" w:type="dxa"/>
          </w:tcPr>
          <w:p w14:paraId="5E6AFE77"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b/>
                <w:bCs/>
                <w:sz w:val="24"/>
              </w:rPr>
            </w:pPr>
          </w:p>
        </w:tc>
        <w:tc>
          <w:tcPr>
            <w:tcW w:w="1304" w:type="dxa"/>
          </w:tcPr>
          <w:p w14:paraId="49B10554"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b/>
                <w:bCs/>
                <w:sz w:val="24"/>
              </w:rPr>
            </w:pPr>
          </w:p>
        </w:tc>
      </w:tr>
      <w:tr w:rsidR="006666D9" w:rsidRPr="009F7B50" w14:paraId="7119E850" w14:textId="77777777" w:rsidTr="00985BBA">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560" w:type="dxa"/>
          </w:tcPr>
          <w:p w14:paraId="02D10449" w14:textId="485F32A7" w:rsidR="006666D9" w:rsidRPr="009072C4" w:rsidRDefault="006666D9" w:rsidP="00FB7028">
            <w:pPr>
              <w:jc w:val="left"/>
              <w:rPr>
                <w:b/>
                <w:bCs/>
              </w:rPr>
            </w:pPr>
            <w:r w:rsidRPr="009072C4">
              <w:t>Week</w:t>
            </w:r>
            <w:r w:rsidR="0074049E">
              <w:t>s</w:t>
            </w:r>
            <w:r w:rsidRPr="009072C4">
              <w:t xml:space="preserve"> </w:t>
            </w:r>
            <w:r w:rsidR="009D2E34">
              <w:t>4</w:t>
            </w:r>
            <w:r w:rsidRPr="009072C4">
              <w:t>-6</w:t>
            </w:r>
          </w:p>
        </w:tc>
        <w:tc>
          <w:tcPr>
            <w:tcW w:w="1701" w:type="dxa"/>
          </w:tcPr>
          <w:p w14:paraId="279E10F4" w14:textId="02BBABD4" w:rsidR="006666D9" w:rsidRPr="0049695B" w:rsidRDefault="00762C1A" w:rsidP="00FB7028">
            <w:pPr>
              <w:cnfStyle w:val="000000100000" w:firstRow="0" w:lastRow="0" w:firstColumn="0" w:lastColumn="0" w:oddVBand="0" w:evenVBand="0" w:oddHBand="1" w:evenHBand="0" w:firstRowFirstColumn="0" w:firstRowLastColumn="0" w:lastRowFirstColumn="0" w:lastRowLastColumn="0"/>
              <w:rPr>
                <w:rFonts w:cs="Arial"/>
              </w:rPr>
            </w:pPr>
            <w:r w:rsidRPr="0049695B">
              <w:rPr>
                <w:rFonts w:cs="Arial"/>
              </w:rPr>
              <w:t>3</w:t>
            </w:r>
          </w:p>
        </w:tc>
        <w:tc>
          <w:tcPr>
            <w:tcW w:w="2459" w:type="dxa"/>
          </w:tcPr>
          <w:p w14:paraId="11CFBD31" w14:textId="77777777" w:rsidR="008A3C1F" w:rsidRPr="0049695B" w:rsidRDefault="008A3C1F" w:rsidP="008A3C1F">
            <w:pPr>
              <w:cnfStyle w:val="000000100000" w:firstRow="0" w:lastRow="0" w:firstColumn="0" w:lastColumn="0" w:oddVBand="0" w:evenVBand="0" w:oddHBand="1" w:evenHBand="0" w:firstRowFirstColumn="0" w:firstRowLastColumn="0" w:lastRowFirstColumn="0" w:lastRowLastColumn="0"/>
            </w:pPr>
            <w:r w:rsidRPr="0049695B">
              <w:t>Revised Kyoto Convention</w:t>
            </w:r>
          </w:p>
          <w:p w14:paraId="0D12DC5F" w14:textId="77777777" w:rsidR="006666D9" w:rsidRPr="0049695B" w:rsidRDefault="006666D9" w:rsidP="008A3C1F">
            <w:pPr>
              <w:cnfStyle w:val="000000100000" w:firstRow="0" w:lastRow="0" w:firstColumn="0" w:lastColumn="0" w:oddVBand="0" w:evenVBand="0" w:oddHBand="1" w:evenHBand="0" w:firstRowFirstColumn="0" w:firstRowLastColumn="0" w:lastRowFirstColumn="0" w:lastRowLastColumn="0"/>
              <w:rPr>
                <w:b/>
                <w:bCs/>
              </w:rPr>
            </w:pPr>
          </w:p>
        </w:tc>
        <w:tc>
          <w:tcPr>
            <w:tcW w:w="1304" w:type="dxa"/>
          </w:tcPr>
          <w:p w14:paraId="279CF0F8"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4AD5265F"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6E2DE0E7"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szCs w:val="24"/>
              </w:rPr>
            </w:pPr>
          </w:p>
        </w:tc>
      </w:tr>
      <w:tr w:rsidR="006666D9" w:rsidRPr="009F7B50" w14:paraId="11BD21E6" w14:textId="77777777" w:rsidTr="00985BBA">
        <w:trPr>
          <w:trHeight w:val="20"/>
        </w:trPr>
        <w:tc>
          <w:tcPr>
            <w:cnfStyle w:val="001000000000" w:firstRow="0" w:lastRow="0" w:firstColumn="1" w:lastColumn="0" w:oddVBand="0" w:evenVBand="0" w:oddHBand="0" w:evenHBand="0" w:firstRowFirstColumn="0" w:firstRowLastColumn="0" w:lastRowFirstColumn="0" w:lastRowLastColumn="0"/>
            <w:tcW w:w="1560" w:type="dxa"/>
          </w:tcPr>
          <w:p w14:paraId="09F24292" w14:textId="77777777" w:rsidR="006666D9" w:rsidRPr="009072C4" w:rsidRDefault="006666D9" w:rsidP="00FB7028"/>
        </w:tc>
        <w:tc>
          <w:tcPr>
            <w:tcW w:w="1701" w:type="dxa"/>
          </w:tcPr>
          <w:p w14:paraId="2DF0981B" w14:textId="74BB89C7" w:rsidR="006666D9" w:rsidRPr="0049695B" w:rsidRDefault="00762C1A" w:rsidP="00FB7028">
            <w:pPr>
              <w:cnfStyle w:val="000000000000" w:firstRow="0" w:lastRow="0" w:firstColumn="0" w:lastColumn="0" w:oddVBand="0" w:evenVBand="0" w:oddHBand="0" w:evenHBand="0" w:firstRowFirstColumn="0" w:firstRowLastColumn="0" w:lastRowFirstColumn="0" w:lastRowLastColumn="0"/>
              <w:rPr>
                <w:rFonts w:cs="Arial"/>
              </w:rPr>
            </w:pPr>
            <w:r w:rsidRPr="0049695B">
              <w:rPr>
                <w:rFonts w:cs="Arial"/>
              </w:rPr>
              <w:t>4</w:t>
            </w:r>
          </w:p>
        </w:tc>
        <w:tc>
          <w:tcPr>
            <w:tcW w:w="2459" w:type="dxa"/>
          </w:tcPr>
          <w:p w14:paraId="5AA810E2" w14:textId="7CC90DEE" w:rsidR="008A3C1F" w:rsidRPr="0049695B" w:rsidRDefault="008A3C1F" w:rsidP="008A3C1F">
            <w:pPr>
              <w:cnfStyle w:val="000000000000" w:firstRow="0" w:lastRow="0" w:firstColumn="0" w:lastColumn="0" w:oddVBand="0" w:evenVBand="0" w:oddHBand="0" w:evenHBand="0" w:firstRowFirstColumn="0" w:firstRowLastColumn="0" w:lastRowFirstColumn="0" w:lastRowLastColumn="0"/>
            </w:pPr>
            <w:r w:rsidRPr="0049695B">
              <w:t xml:space="preserve">Coordinated </w:t>
            </w:r>
            <w:r w:rsidR="00B52078" w:rsidRPr="0049695B">
              <w:t>B</w:t>
            </w:r>
            <w:r w:rsidRPr="0049695B">
              <w:t xml:space="preserve">order </w:t>
            </w:r>
            <w:r w:rsidR="00B52078" w:rsidRPr="0049695B">
              <w:t>M</w:t>
            </w:r>
            <w:r w:rsidRPr="0049695B">
              <w:t>anagement</w:t>
            </w:r>
          </w:p>
          <w:p w14:paraId="02081F13" w14:textId="7C9C93A0" w:rsidR="006666D9" w:rsidRPr="0049695B" w:rsidRDefault="006666D9" w:rsidP="00FB7028">
            <w:pPr>
              <w:cnfStyle w:val="000000000000" w:firstRow="0" w:lastRow="0" w:firstColumn="0" w:lastColumn="0" w:oddVBand="0" w:evenVBand="0" w:oddHBand="0" w:evenHBand="0" w:firstRowFirstColumn="0" w:firstRowLastColumn="0" w:lastRowFirstColumn="0" w:lastRowLastColumn="0"/>
            </w:pPr>
          </w:p>
          <w:p w14:paraId="0C9CD886" w14:textId="77777777" w:rsidR="006666D9" w:rsidRPr="0049695B" w:rsidRDefault="006666D9" w:rsidP="00FB7028">
            <w:pPr>
              <w:cnfStyle w:val="000000000000" w:firstRow="0" w:lastRow="0" w:firstColumn="0" w:lastColumn="0" w:oddVBand="0" w:evenVBand="0" w:oddHBand="0" w:evenHBand="0" w:firstRowFirstColumn="0" w:firstRowLastColumn="0" w:lastRowFirstColumn="0" w:lastRowLastColumn="0"/>
            </w:pPr>
          </w:p>
        </w:tc>
        <w:tc>
          <w:tcPr>
            <w:tcW w:w="1304" w:type="dxa"/>
          </w:tcPr>
          <w:p w14:paraId="782B3E22"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2DFB8AB1"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260465AB"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r>
      <w:tr w:rsidR="006666D9" w:rsidRPr="009F7B50" w14:paraId="5626257D" w14:textId="77777777" w:rsidTr="00985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Pr>
          <w:p w14:paraId="1FCA20B1" w14:textId="0567B600" w:rsidR="006666D9" w:rsidRPr="009072C4" w:rsidRDefault="009072C4" w:rsidP="00086586">
            <w:pPr>
              <w:jc w:val="left"/>
            </w:pPr>
            <w:r w:rsidRPr="009072C4">
              <w:t>Week</w:t>
            </w:r>
            <w:r w:rsidR="0074049E">
              <w:t>s</w:t>
            </w:r>
            <w:r w:rsidRPr="009072C4">
              <w:t xml:space="preserve"> 7-</w:t>
            </w:r>
            <w:r w:rsidR="000E2A98">
              <w:t>10</w:t>
            </w:r>
          </w:p>
        </w:tc>
        <w:tc>
          <w:tcPr>
            <w:tcW w:w="1701" w:type="dxa"/>
          </w:tcPr>
          <w:p w14:paraId="2854D941" w14:textId="59A1861D" w:rsidR="006666D9" w:rsidRPr="0049695B" w:rsidRDefault="00762C1A" w:rsidP="00FB7028">
            <w:pPr>
              <w:cnfStyle w:val="000000100000" w:firstRow="0" w:lastRow="0" w:firstColumn="0" w:lastColumn="0" w:oddVBand="0" w:evenVBand="0" w:oddHBand="1" w:evenHBand="0" w:firstRowFirstColumn="0" w:firstRowLastColumn="0" w:lastRowFirstColumn="0" w:lastRowLastColumn="0"/>
              <w:rPr>
                <w:rFonts w:cs="Arial"/>
              </w:rPr>
            </w:pPr>
            <w:r w:rsidRPr="0049695B">
              <w:rPr>
                <w:rFonts w:cs="Arial"/>
              </w:rPr>
              <w:t>5</w:t>
            </w:r>
          </w:p>
        </w:tc>
        <w:tc>
          <w:tcPr>
            <w:tcW w:w="2459" w:type="dxa"/>
          </w:tcPr>
          <w:p w14:paraId="5C34A52B" w14:textId="4FCA2A8F" w:rsidR="009072C4" w:rsidRPr="0049695B" w:rsidRDefault="009072C4" w:rsidP="009072C4">
            <w:pPr>
              <w:cnfStyle w:val="000000100000" w:firstRow="0" w:lastRow="0" w:firstColumn="0" w:lastColumn="0" w:oddVBand="0" w:evenVBand="0" w:oddHBand="1" w:evenHBand="0" w:firstRowFirstColumn="0" w:firstRowLastColumn="0" w:lastRowFirstColumn="0" w:lastRowLastColumn="0"/>
            </w:pPr>
            <w:r w:rsidRPr="0049695B">
              <w:t>Classification</w:t>
            </w:r>
            <w:r w:rsidR="00985BBA" w:rsidRPr="0049695B">
              <w:t xml:space="preserve"> / H</w:t>
            </w:r>
            <w:r w:rsidR="00B52078" w:rsidRPr="0049695B">
              <w:t>armonized System</w:t>
            </w:r>
          </w:p>
          <w:p w14:paraId="7FC78FE2" w14:textId="77777777" w:rsidR="006666D9" w:rsidRPr="0049695B" w:rsidRDefault="006666D9" w:rsidP="008A3C1F">
            <w:pPr>
              <w:cnfStyle w:val="000000100000" w:firstRow="0" w:lastRow="0" w:firstColumn="0" w:lastColumn="0" w:oddVBand="0" w:evenVBand="0" w:oddHBand="1" w:evenHBand="0" w:firstRowFirstColumn="0" w:firstRowLastColumn="0" w:lastRowFirstColumn="0" w:lastRowLastColumn="0"/>
            </w:pPr>
          </w:p>
        </w:tc>
        <w:tc>
          <w:tcPr>
            <w:tcW w:w="1304" w:type="dxa"/>
          </w:tcPr>
          <w:p w14:paraId="25E7C312"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473347A8"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1550C1C3"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r>
      <w:tr w:rsidR="006666D9" w:rsidRPr="009F7B50" w14:paraId="3E817549" w14:textId="77777777" w:rsidTr="00985BBA">
        <w:trPr>
          <w:trHeight w:val="20"/>
        </w:trPr>
        <w:tc>
          <w:tcPr>
            <w:cnfStyle w:val="001000000000" w:firstRow="0" w:lastRow="0" w:firstColumn="1" w:lastColumn="0" w:oddVBand="0" w:evenVBand="0" w:oddHBand="0" w:evenHBand="0" w:firstRowFirstColumn="0" w:firstRowLastColumn="0" w:lastRowFirstColumn="0" w:lastRowLastColumn="0"/>
            <w:tcW w:w="1560" w:type="dxa"/>
          </w:tcPr>
          <w:p w14:paraId="6B484BFB" w14:textId="5B12CC6F" w:rsidR="006666D9" w:rsidRPr="003E4353" w:rsidRDefault="006666D9" w:rsidP="00FB7028">
            <w:pPr>
              <w:jc w:val="left"/>
              <w:rPr>
                <w:b/>
                <w:bCs/>
                <w:i w:val="0"/>
              </w:rPr>
            </w:pPr>
          </w:p>
        </w:tc>
        <w:tc>
          <w:tcPr>
            <w:tcW w:w="1701" w:type="dxa"/>
          </w:tcPr>
          <w:p w14:paraId="4F97BA5E" w14:textId="3C269D87" w:rsidR="006666D9" w:rsidRPr="0049695B" w:rsidRDefault="003849C1" w:rsidP="00FB7028">
            <w:pPr>
              <w:cnfStyle w:val="000000000000" w:firstRow="0" w:lastRow="0" w:firstColumn="0" w:lastColumn="0" w:oddVBand="0" w:evenVBand="0" w:oddHBand="0" w:evenHBand="0" w:firstRowFirstColumn="0" w:firstRowLastColumn="0" w:lastRowFirstColumn="0" w:lastRowLastColumn="0"/>
              <w:rPr>
                <w:rFonts w:cs="Arial"/>
              </w:rPr>
            </w:pPr>
            <w:r>
              <w:rPr>
                <w:rFonts w:cs="Arial"/>
              </w:rPr>
              <w:t>6</w:t>
            </w:r>
          </w:p>
        </w:tc>
        <w:tc>
          <w:tcPr>
            <w:tcW w:w="2459" w:type="dxa"/>
          </w:tcPr>
          <w:p w14:paraId="06C9E996" w14:textId="4CEC3EF2" w:rsidR="009072C4" w:rsidRPr="0049695B" w:rsidRDefault="009072C4" w:rsidP="009072C4">
            <w:pPr>
              <w:cnfStyle w:val="000000000000" w:firstRow="0" w:lastRow="0" w:firstColumn="0" w:lastColumn="0" w:oddVBand="0" w:evenVBand="0" w:oddHBand="0" w:evenHBand="0" w:firstRowFirstColumn="0" w:firstRowLastColumn="0" w:lastRowFirstColumn="0" w:lastRowLastColumn="0"/>
            </w:pPr>
            <w:r w:rsidRPr="0049695B">
              <w:t>Rules of Origin</w:t>
            </w:r>
          </w:p>
          <w:p w14:paraId="3DC5C31D" w14:textId="77777777" w:rsidR="006666D9" w:rsidRPr="0049695B" w:rsidRDefault="006666D9" w:rsidP="00FB7028">
            <w:pPr>
              <w:cnfStyle w:val="000000000000" w:firstRow="0" w:lastRow="0" w:firstColumn="0" w:lastColumn="0" w:oddVBand="0" w:evenVBand="0" w:oddHBand="0" w:evenHBand="0" w:firstRowFirstColumn="0" w:firstRowLastColumn="0" w:lastRowFirstColumn="0" w:lastRowLastColumn="0"/>
            </w:pPr>
          </w:p>
          <w:p w14:paraId="66DB0F5E" w14:textId="77777777" w:rsidR="006666D9" w:rsidRPr="0049695B" w:rsidRDefault="006666D9" w:rsidP="00FB7028">
            <w:pPr>
              <w:cnfStyle w:val="000000000000" w:firstRow="0" w:lastRow="0" w:firstColumn="0" w:lastColumn="0" w:oddVBand="0" w:evenVBand="0" w:oddHBand="0" w:evenHBand="0" w:firstRowFirstColumn="0" w:firstRowLastColumn="0" w:lastRowFirstColumn="0" w:lastRowLastColumn="0"/>
            </w:pPr>
          </w:p>
          <w:p w14:paraId="7CE96F33" w14:textId="77777777" w:rsidR="006666D9" w:rsidRPr="0049695B" w:rsidRDefault="006666D9" w:rsidP="00FB7028">
            <w:pPr>
              <w:cnfStyle w:val="000000000000" w:firstRow="0" w:lastRow="0" w:firstColumn="0" w:lastColumn="0" w:oddVBand="0" w:evenVBand="0" w:oddHBand="0" w:evenHBand="0" w:firstRowFirstColumn="0" w:firstRowLastColumn="0" w:lastRowFirstColumn="0" w:lastRowLastColumn="0"/>
              <w:rPr>
                <w:b/>
                <w:bCs/>
              </w:rPr>
            </w:pPr>
          </w:p>
        </w:tc>
        <w:tc>
          <w:tcPr>
            <w:tcW w:w="1304" w:type="dxa"/>
          </w:tcPr>
          <w:p w14:paraId="225BE081"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39C07AC6"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2832C377"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szCs w:val="24"/>
              </w:rPr>
            </w:pPr>
          </w:p>
        </w:tc>
      </w:tr>
      <w:tr w:rsidR="008B3B64" w:rsidRPr="009F7B50" w14:paraId="5CAE1C5E" w14:textId="77777777" w:rsidTr="00985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Pr>
          <w:p w14:paraId="6ECA14F8" w14:textId="77777777" w:rsidR="008B3B64" w:rsidRPr="003E4353" w:rsidRDefault="008B3B64" w:rsidP="00FB7028">
            <w:pPr>
              <w:rPr>
                <w:b/>
                <w:bCs/>
                <w:i w:val="0"/>
              </w:rPr>
            </w:pPr>
          </w:p>
        </w:tc>
        <w:tc>
          <w:tcPr>
            <w:tcW w:w="1701" w:type="dxa"/>
          </w:tcPr>
          <w:p w14:paraId="599359C4" w14:textId="5BD8EAFF" w:rsidR="008B3B64" w:rsidRDefault="00F14E0B" w:rsidP="00FB7028">
            <w:pPr>
              <w:cnfStyle w:val="000000100000" w:firstRow="0" w:lastRow="0" w:firstColumn="0" w:lastColumn="0" w:oddVBand="0" w:evenVBand="0" w:oddHBand="1" w:evenHBand="0" w:firstRowFirstColumn="0" w:firstRowLastColumn="0" w:lastRowFirstColumn="0" w:lastRowLastColumn="0"/>
              <w:rPr>
                <w:rFonts w:cs="Arial"/>
              </w:rPr>
            </w:pPr>
            <w:r>
              <w:rPr>
                <w:rFonts w:cs="Arial"/>
              </w:rPr>
              <w:t>7</w:t>
            </w:r>
          </w:p>
        </w:tc>
        <w:tc>
          <w:tcPr>
            <w:tcW w:w="2459" w:type="dxa"/>
          </w:tcPr>
          <w:p w14:paraId="612E710F" w14:textId="4294A709" w:rsidR="008B3B64" w:rsidRDefault="008B3B64" w:rsidP="009072C4">
            <w:pPr>
              <w:cnfStyle w:val="000000100000" w:firstRow="0" w:lastRow="0" w:firstColumn="0" w:lastColumn="0" w:oddVBand="0" w:evenVBand="0" w:oddHBand="1" w:evenHBand="0" w:firstRowFirstColumn="0" w:firstRowLastColumn="0" w:lastRowFirstColumn="0" w:lastRowLastColumn="0"/>
            </w:pPr>
            <w:r>
              <w:t>Customs Valuation</w:t>
            </w:r>
          </w:p>
          <w:p w14:paraId="04E78ECC" w14:textId="3BBD1DD6" w:rsidR="008B3B64" w:rsidRPr="0049695B" w:rsidRDefault="008B3B64" w:rsidP="009072C4">
            <w:pPr>
              <w:cnfStyle w:val="000000100000" w:firstRow="0" w:lastRow="0" w:firstColumn="0" w:lastColumn="0" w:oddVBand="0" w:evenVBand="0" w:oddHBand="1" w:evenHBand="0" w:firstRowFirstColumn="0" w:firstRowLastColumn="0" w:lastRowFirstColumn="0" w:lastRowLastColumn="0"/>
            </w:pPr>
          </w:p>
        </w:tc>
        <w:tc>
          <w:tcPr>
            <w:tcW w:w="1304" w:type="dxa"/>
          </w:tcPr>
          <w:p w14:paraId="425DCC60" w14:textId="77777777" w:rsidR="008B3B64" w:rsidRPr="009F7B50" w:rsidRDefault="008B3B64"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2376556B" w14:textId="77777777" w:rsidR="008B3B64" w:rsidRPr="009F7B50" w:rsidRDefault="008B3B64"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0DB7BBD9" w14:textId="77777777" w:rsidR="008B3B64" w:rsidRPr="009F7B50" w:rsidRDefault="008B3B64" w:rsidP="00FB7028">
            <w:pPr>
              <w:cnfStyle w:val="000000100000" w:firstRow="0" w:lastRow="0" w:firstColumn="0" w:lastColumn="0" w:oddVBand="0" w:evenVBand="0" w:oddHBand="1" w:evenHBand="0" w:firstRowFirstColumn="0" w:firstRowLastColumn="0" w:lastRowFirstColumn="0" w:lastRowLastColumn="0"/>
              <w:rPr>
                <w:sz w:val="24"/>
              </w:rPr>
            </w:pPr>
          </w:p>
        </w:tc>
      </w:tr>
      <w:tr w:rsidR="006666D9" w:rsidRPr="009F7B50" w14:paraId="5C2506D0" w14:textId="77777777" w:rsidTr="00985BBA">
        <w:trPr>
          <w:trHeight w:val="20"/>
        </w:trPr>
        <w:tc>
          <w:tcPr>
            <w:cnfStyle w:val="001000000000" w:firstRow="0" w:lastRow="0" w:firstColumn="1" w:lastColumn="0" w:oddVBand="0" w:evenVBand="0" w:oddHBand="0" w:evenHBand="0" w:firstRowFirstColumn="0" w:firstRowLastColumn="0" w:lastRowFirstColumn="0" w:lastRowLastColumn="0"/>
            <w:tcW w:w="1560" w:type="dxa"/>
          </w:tcPr>
          <w:p w14:paraId="077D4F2F" w14:textId="696ADA64" w:rsidR="006666D9" w:rsidRPr="009F7B50" w:rsidRDefault="00E37E98" w:rsidP="00FB7028">
            <w:r w:rsidRPr="009F7B50">
              <w:t>Week</w:t>
            </w:r>
            <w:r w:rsidR="0074049E">
              <w:t>s</w:t>
            </w:r>
            <w:r w:rsidRPr="009F7B50">
              <w:t xml:space="preserve"> 1</w:t>
            </w:r>
            <w:r w:rsidR="000E2A98">
              <w:t>1</w:t>
            </w:r>
            <w:r w:rsidRPr="009F7B50">
              <w:t>-14</w:t>
            </w:r>
          </w:p>
        </w:tc>
        <w:tc>
          <w:tcPr>
            <w:tcW w:w="1701" w:type="dxa"/>
          </w:tcPr>
          <w:p w14:paraId="6D53737F" w14:textId="6948C20D" w:rsidR="006666D9" w:rsidRPr="0049695B" w:rsidRDefault="00F14E0B" w:rsidP="00FB7028">
            <w:pPr>
              <w:cnfStyle w:val="000000000000" w:firstRow="0" w:lastRow="0" w:firstColumn="0" w:lastColumn="0" w:oddVBand="0" w:evenVBand="0" w:oddHBand="0" w:evenHBand="0" w:firstRowFirstColumn="0" w:firstRowLastColumn="0" w:lastRowFirstColumn="0" w:lastRowLastColumn="0"/>
              <w:rPr>
                <w:rFonts w:cs="Arial"/>
              </w:rPr>
            </w:pPr>
            <w:r>
              <w:rPr>
                <w:rFonts w:cs="Arial"/>
              </w:rPr>
              <w:t>8</w:t>
            </w:r>
          </w:p>
        </w:tc>
        <w:tc>
          <w:tcPr>
            <w:tcW w:w="2459" w:type="dxa"/>
          </w:tcPr>
          <w:p w14:paraId="67E91D61" w14:textId="77777777" w:rsidR="006666D9" w:rsidRPr="0049695B" w:rsidRDefault="00E37E98" w:rsidP="009072C4">
            <w:pPr>
              <w:cnfStyle w:val="000000000000" w:firstRow="0" w:lastRow="0" w:firstColumn="0" w:lastColumn="0" w:oddVBand="0" w:evenVBand="0" w:oddHBand="0" w:evenHBand="0" w:firstRowFirstColumn="0" w:firstRowLastColumn="0" w:lastRowFirstColumn="0" w:lastRowLastColumn="0"/>
            </w:pPr>
            <w:r w:rsidRPr="0049695B">
              <w:t>Passenger Controls (Risk-based Selectivity, Prohibitions &amp; Restrictions)</w:t>
            </w:r>
          </w:p>
          <w:p w14:paraId="73878EBC" w14:textId="47CB9392" w:rsidR="00C85455" w:rsidRPr="0049695B" w:rsidRDefault="00C85455" w:rsidP="009072C4">
            <w:pPr>
              <w:cnfStyle w:val="000000000000" w:firstRow="0" w:lastRow="0" w:firstColumn="0" w:lastColumn="0" w:oddVBand="0" w:evenVBand="0" w:oddHBand="0" w:evenHBand="0" w:firstRowFirstColumn="0" w:firstRowLastColumn="0" w:lastRowFirstColumn="0" w:lastRowLastColumn="0"/>
            </w:pPr>
          </w:p>
        </w:tc>
        <w:tc>
          <w:tcPr>
            <w:tcW w:w="1304" w:type="dxa"/>
          </w:tcPr>
          <w:p w14:paraId="327BC0A1"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50999D8E"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c>
          <w:tcPr>
            <w:tcW w:w="1304" w:type="dxa"/>
          </w:tcPr>
          <w:p w14:paraId="303E2BDA" w14:textId="77777777" w:rsidR="006666D9" w:rsidRPr="009F7B50" w:rsidRDefault="006666D9" w:rsidP="00FB7028">
            <w:pPr>
              <w:cnfStyle w:val="000000000000" w:firstRow="0" w:lastRow="0" w:firstColumn="0" w:lastColumn="0" w:oddVBand="0" w:evenVBand="0" w:oddHBand="0" w:evenHBand="0" w:firstRowFirstColumn="0" w:firstRowLastColumn="0" w:lastRowFirstColumn="0" w:lastRowLastColumn="0"/>
              <w:rPr>
                <w:sz w:val="24"/>
              </w:rPr>
            </w:pPr>
          </w:p>
        </w:tc>
      </w:tr>
      <w:tr w:rsidR="006666D9" w:rsidRPr="009F7B50" w14:paraId="386BD0CE" w14:textId="77777777" w:rsidTr="00413EE8">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560" w:type="dxa"/>
          </w:tcPr>
          <w:p w14:paraId="13833162" w14:textId="77777777" w:rsidR="006666D9" w:rsidRPr="009F7B50" w:rsidRDefault="006666D9" w:rsidP="00FB7028"/>
        </w:tc>
        <w:tc>
          <w:tcPr>
            <w:tcW w:w="1701" w:type="dxa"/>
          </w:tcPr>
          <w:p w14:paraId="2B0A2B95" w14:textId="434F9B06" w:rsidR="006666D9" w:rsidRPr="0049695B" w:rsidRDefault="00F14E0B" w:rsidP="00FB7028">
            <w:pPr>
              <w:cnfStyle w:val="000000100000" w:firstRow="0" w:lastRow="0" w:firstColumn="0" w:lastColumn="0" w:oddVBand="0" w:evenVBand="0" w:oddHBand="1" w:evenHBand="0" w:firstRowFirstColumn="0" w:firstRowLastColumn="0" w:lastRowFirstColumn="0" w:lastRowLastColumn="0"/>
              <w:rPr>
                <w:rFonts w:cs="Arial"/>
              </w:rPr>
            </w:pPr>
            <w:r>
              <w:rPr>
                <w:rFonts w:cs="Arial"/>
              </w:rPr>
              <w:t>9</w:t>
            </w:r>
          </w:p>
        </w:tc>
        <w:tc>
          <w:tcPr>
            <w:tcW w:w="2459" w:type="dxa"/>
          </w:tcPr>
          <w:p w14:paraId="10BE3F24" w14:textId="6B294B30" w:rsidR="006666D9" w:rsidRPr="0049695B" w:rsidRDefault="00E37E98" w:rsidP="009072C4">
            <w:pPr>
              <w:cnfStyle w:val="000000100000" w:firstRow="0" w:lastRow="0" w:firstColumn="0" w:lastColumn="0" w:oddVBand="0" w:evenVBand="0" w:oddHBand="1" w:evenHBand="0" w:firstRowFirstColumn="0" w:firstRowLastColumn="0" w:lastRowFirstColumn="0" w:lastRowLastColumn="0"/>
            </w:pPr>
            <w:r w:rsidRPr="0049695B">
              <w:t>Officer Safety and Security</w:t>
            </w:r>
          </w:p>
        </w:tc>
        <w:tc>
          <w:tcPr>
            <w:tcW w:w="1304" w:type="dxa"/>
          </w:tcPr>
          <w:p w14:paraId="2640A1E9" w14:textId="77777777" w:rsidR="006666D9" w:rsidRDefault="006666D9" w:rsidP="00FB7028">
            <w:pPr>
              <w:cnfStyle w:val="000000100000" w:firstRow="0" w:lastRow="0" w:firstColumn="0" w:lastColumn="0" w:oddVBand="0" w:evenVBand="0" w:oddHBand="1" w:evenHBand="0" w:firstRowFirstColumn="0" w:firstRowLastColumn="0" w:lastRowFirstColumn="0" w:lastRowLastColumn="0"/>
              <w:rPr>
                <w:sz w:val="24"/>
              </w:rPr>
            </w:pPr>
          </w:p>
          <w:p w14:paraId="6F165BC5" w14:textId="77777777" w:rsidR="00C85455" w:rsidRDefault="00C85455" w:rsidP="00FB7028">
            <w:pPr>
              <w:cnfStyle w:val="000000100000" w:firstRow="0" w:lastRow="0" w:firstColumn="0" w:lastColumn="0" w:oddVBand="0" w:evenVBand="0" w:oddHBand="1" w:evenHBand="0" w:firstRowFirstColumn="0" w:firstRowLastColumn="0" w:lastRowFirstColumn="0" w:lastRowLastColumn="0"/>
              <w:rPr>
                <w:sz w:val="24"/>
              </w:rPr>
            </w:pPr>
          </w:p>
          <w:p w14:paraId="6D88FFD3" w14:textId="1890338D" w:rsidR="00C85455" w:rsidRPr="009F7B50" w:rsidRDefault="00C85455"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3BCB20E3"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c>
          <w:tcPr>
            <w:tcW w:w="1304" w:type="dxa"/>
          </w:tcPr>
          <w:p w14:paraId="7AB97935" w14:textId="77777777" w:rsidR="006666D9" w:rsidRPr="009F7B50" w:rsidRDefault="006666D9" w:rsidP="00FB7028">
            <w:pPr>
              <w:cnfStyle w:val="000000100000" w:firstRow="0" w:lastRow="0" w:firstColumn="0" w:lastColumn="0" w:oddVBand="0" w:evenVBand="0" w:oddHBand="1" w:evenHBand="0" w:firstRowFirstColumn="0" w:firstRowLastColumn="0" w:lastRowFirstColumn="0" w:lastRowLastColumn="0"/>
              <w:rPr>
                <w:sz w:val="24"/>
              </w:rPr>
            </w:pPr>
          </w:p>
        </w:tc>
      </w:tr>
    </w:tbl>
    <w:p w14:paraId="7676FC61" w14:textId="77777777" w:rsidR="006666D9" w:rsidRPr="00242D61" w:rsidRDefault="006666D9" w:rsidP="006666D9">
      <w:pPr>
        <w:pStyle w:val="RightAlign"/>
        <w:tabs>
          <w:tab w:val="left" w:pos="1630"/>
        </w:tabs>
        <w:jc w:val="left"/>
        <w:rPr>
          <w:lang w:val="en-US"/>
        </w:rPr>
      </w:pPr>
    </w:p>
    <w:p w14:paraId="4DBD082E" w14:textId="214A6674" w:rsidR="00B85386" w:rsidRDefault="00D63188" w:rsidP="00B54807">
      <w:pPr>
        <w:pStyle w:val="RightAlign"/>
        <w:jc w:val="left"/>
        <w:rPr>
          <w:lang w:val="en-US"/>
        </w:rPr>
      </w:pPr>
      <w:r>
        <w:rPr>
          <w:lang w:val="en-US"/>
        </w:rPr>
        <w:tab/>
      </w:r>
      <w:r>
        <w:rPr>
          <w:lang w:val="en-US"/>
        </w:rPr>
        <w:tab/>
      </w:r>
    </w:p>
    <w:p w14:paraId="1B4F0361" w14:textId="3A4C5AD9" w:rsidR="00D63188" w:rsidRDefault="00D63188" w:rsidP="002F48C5">
      <w:pPr>
        <w:pStyle w:val="RightAlign"/>
        <w:ind w:left="1440"/>
        <w:jc w:val="left"/>
        <w:rPr>
          <w:lang w:val="en-US"/>
        </w:rPr>
      </w:pPr>
      <w:r w:rsidRPr="00D63188">
        <w:rPr>
          <w:lang w:val="en-US"/>
        </w:rPr>
        <w:lastRenderedPageBreak/>
        <w:t xml:space="preserve">Please indicate </w:t>
      </w:r>
      <w:r w:rsidR="004F2F3D">
        <w:rPr>
          <w:lang w:val="en-US"/>
        </w:rPr>
        <w:t xml:space="preserve">in the table below </w:t>
      </w:r>
      <w:r w:rsidR="00B86619">
        <w:rPr>
          <w:lang w:val="en-US"/>
        </w:rPr>
        <w:t xml:space="preserve">whether </w:t>
      </w:r>
      <w:r w:rsidRPr="00D63188">
        <w:rPr>
          <w:lang w:val="en-US"/>
        </w:rPr>
        <w:t xml:space="preserve">the nominated expert(s) is/are interested in </w:t>
      </w:r>
      <w:r w:rsidR="004F2F3D">
        <w:rPr>
          <w:lang w:val="en-US"/>
        </w:rPr>
        <w:t xml:space="preserve">giving a live </w:t>
      </w:r>
      <w:r w:rsidR="007B3717">
        <w:rPr>
          <w:lang w:val="en-US"/>
        </w:rPr>
        <w:t xml:space="preserve">online </w:t>
      </w:r>
      <w:r w:rsidR="004F2F3D">
        <w:rPr>
          <w:lang w:val="en-US"/>
        </w:rPr>
        <w:t>presentation</w:t>
      </w:r>
      <w:r w:rsidR="007B3717">
        <w:rPr>
          <w:lang w:val="en-US"/>
        </w:rPr>
        <w:t xml:space="preserve"> to participants</w:t>
      </w:r>
      <w:r w:rsidR="004F2F3D">
        <w:rPr>
          <w:lang w:val="en-US"/>
        </w:rPr>
        <w:t xml:space="preserve"> on their topic of expertise</w:t>
      </w:r>
      <w:r w:rsidRPr="00D63188">
        <w:rPr>
          <w:lang w:val="en-US"/>
        </w:rPr>
        <w:t>.</w:t>
      </w:r>
    </w:p>
    <w:p w14:paraId="3764197F" w14:textId="77777777" w:rsidR="004F2F3D" w:rsidRDefault="004F2F3D" w:rsidP="00D63188">
      <w:pPr>
        <w:pStyle w:val="RightAlign"/>
        <w:ind w:left="1440"/>
        <w:jc w:val="left"/>
        <w:rPr>
          <w:lang w:val="en-US"/>
        </w:rPr>
      </w:pPr>
    </w:p>
    <w:tbl>
      <w:tblPr>
        <w:tblStyle w:val="TableGrid"/>
        <w:tblW w:w="0" w:type="auto"/>
        <w:tblInd w:w="1440" w:type="dxa"/>
        <w:tblLook w:val="04A0" w:firstRow="1" w:lastRow="0" w:firstColumn="1" w:lastColumn="0" w:noHBand="0" w:noVBand="1"/>
      </w:tblPr>
      <w:tblGrid>
        <w:gridCol w:w="2727"/>
        <w:gridCol w:w="2727"/>
        <w:gridCol w:w="2728"/>
      </w:tblGrid>
      <w:tr w:rsidR="004F2F3D" w14:paraId="3FC16185" w14:textId="77777777" w:rsidTr="004F2F3D">
        <w:tc>
          <w:tcPr>
            <w:tcW w:w="2727" w:type="dxa"/>
          </w:tcPr>
          <w:p w14:paraId="6BE34E29" w14:textId="50CC9804" w:rsidR="004F2F3D" w:rsidRDefault="004F2F3D" w:rsidP="0049470F">
            <w:pPr>
              <w:pStyle w:val="RightAlign"/>
              <w:jc w:val="center"/>
              <w:rPr>
                <w:lang w:val="en-US"/>
              </w:rPr>
            </w:pPr>
            <w:r>
              <w:rPr>
                <w:b/>
                <w:bCs/>
                <w:sz w:val="24"/>
              </w:rPr>
              <w:t>Nominee</w:t>
            </w:r>
            <w:r w:rsidRPr="003E4353">
              <w:rPr>
                <w:b/>
                <w:bCs/>
                <w:sz w:val="24"/>
              </w:rPr>
              <w:t xml:space="preserve"> 1</w:t>
            </w:r>
          </w:p>
        </w:tc>
        <w:tc>
          <w:tcPr>
            <w:tcW w:w="2727" w:type="dxa"/>
          </w:tcPr>
          <w:p w14:paraId="0A3A7BC6" w14:textId="53F0A1ED" w:rsidR="004F2F3D" w:rsidRDefault="004F2F3D" w:rsidP="0049470F">
            <w:pPr>
              <w:pStyle w:val="RightAlign"/>
              <w:jc w:val="center"/>
              <w:rPr>
                <w:lang w:val="en-US"/>
              </w:rPr>
            </w:pPr>
            <w:r>
              <w:rPr>
                <w:b/>
                <w:bCs/>
                <w:sz w:val="24"/>
              </w:rPr>
              <w:t>Nominee</w:t>
            </w:r>
            <w:r w:rsidRPr="003E4353">
              <w:rPr>
                <w:b/>
                <w:bCs/>
                <w:sz w:val="24"/>
              </w:rPr>
              <w:t xml:space="preserve"> 2</w:t>
            </w:r>
          </w:p>
        </w:tc>
        <w:tc>
          <w:tcPr>
            <w:tcW w:w="2728" w:type="dxa"/>
          </w:tcPr>
          <w:p w14:paraId="00AB1E98" w14:textId="5180E98C" w:rsidR="004F2F3D" w:rsidRDefault="004F2F3D" w:rsidP="0049470F">
            <w:pPr>
              <w:pStyle w:val="RightAlign"/>
              <w:jc w:val="center"/>
              <w:rPr>
                <w:lang w:val="en-US"/>
              </w:rPr>
            </w:pPr>
            <w:r>
              <w:rPr>
                <w:b/>
                <w:bCs/>
                <w:sz w:val="24"/>
              </w:rPr>
              <w:t>Nominee</w:t>
            </w:r>
            <w:r w:rsidRPr="003E4353">
              <w:rPr>
                <w:b/>
                <w:bCs/>
                <w:sz w:val="24"/>
              </w:rPr>
              <w:t xml:space="preserve"> 3</w:t>
            </w:r>
          </w:p>
        </w:tc>
      </w:tr>
      <w:tr w:rsidR="004F2F3D" w14:paraId="4B5D4838" w14:textId="77777777" w:rsidTr="004F2F3D">
        <w:tc>
          <w:tcPr>
            <w:tcW w:w="2727" w:type="dxa"/>
          </w:tcPr>
          <w:p w14:paraId="78C6FCE9" w14:textId="77777777" w:rsidR="004F2F3D" w:rsidRDefault="004F2F3D" w:rsidP="004F2F3D">
            <w:pPr>
              <w:pStyle w:val="RightAlign"/>
              <w:jc w:val="left"/>
              <w:rPr>
                <w:lang w:val="en-US"/>
              </w:rPr>
            </w:pPr>
          </w:p>
        </w:tc>
        <w:tc>
          <w:tcPr>
            <w:tcW w:w="2727" w:type="dxa"/>
          </w:tcPr>
          <w:p w14:paraId="04E17AE6" w14:textId="77777777" w:rsidR="004F2F3D" w:rsidRDefault="004F2F3D" w:rsidP="004F2F3D">
            <w:pPr>
              <w:pStyle w:val="RightAlign"/>
              <w:jc w:val="left"/>
              <w:rPr>
                <w:lang w:val="en-US"/>
              </w:rPr>
            </w:pPr>
          </w:p>
        </w:tc>
        <w:tc>
          <w:tcPr>
            <w:tcW w:w="2728" w:type="dxa"/>
          </w:tcPr>
          <w:p w14:paraId="59346D98" w14:textId="77777777" w:rsidR="004F2F3D" w:rsidRDefault="004F2F3D" w:rsidP="004F2F3D">
            <w:pPr>
              <w:pStyle w:val="RightAlign"/>
              <w:jc w:val="left"/>
              <w:rPr>
                <w:lang w:val="en-US"/>
              </w:rPr>
            </w:pPr>
          </w:p>
        </w:tc>
      </w:tr>
    </w:tbl>
    <w:p w14:paraId="39038B7B" w14:textId="77777777" w:rsidR="004F2F3D" w:rsidRDefault="004F2F3D" w:rsidP="00D63188">
      <w:pPr>
        <w:pStyle w:val="RightAlign"/>
        <w:ind w:left="1440"/>
        <w:jc w:val="left"/>
        <w:rPr>
          <w:lang w:val="en-US"/>
        </w:rPr>
      </w:pPr>
    </w:p>
    <w:p w14:paraId="476AED2A" w14:textId="77777777" w:rsidR="001F17A2" w:rsidRDefault="001F17A2" w:rsidP="00D63188">
      <w:pPr>
        <w:pStyle w:val="RightAlign"/>
        <w:ind w:left="1440"/>
        <w:jc w:val="left"/>
        <w:rPr>
          <w:lang w:val="en-US"/>
        </w:rPr>
      </w:pPr>
    </w:p>
    <w:p w14:paraId="1CCF7505" w14:textId="7D51D4B6" w:rsidR="001F17A2" w:rsidRPr="00A704E3" w:rsidRDefault="002F48C5" w:rsidP="00D63188">
      <w:pPr>
        <w:pStyle w:val="RightAlign"/>
        <w:ind w:left="1440"/>
        <w:jc w:val="left"/>
        <w:rPr>
          <w:lang w:val="en-US"/>
        </w:rPr>
      </w:pPr>
      <w:r>
        <w:rPr>
          <w:lang w:val="en-US"/>
        </w:rPr>
        <w:t>Along with the completed nomination form, p</w:t>
      </w:r>
      <w:r w:rsidR="0019686A">
        <w:rPr>
          <w:lang w:val="en-US"/>
        </w:rPr>
        <w:t xml:space="preserve">lease can </w:t>
      </w:r>
      <w:r>
        <w:rPr>
          <w:lang w:val="en-US"/>
        </w:rPr>
        <w:t xml:space="preserve">nominated experts also submit </w:t>
      </w:r>
      <w:r w:rsidR="00785DCE">
        <w:rPr>
          <w:lang w:val="en-US"/>
        </w:rPr>
        <w:t>t</w:t>
      </w:r>
      <w:r w:rsidR="0041683C">
        <w:rPr>
          <w:lang w:val="en-US"/>
        </w:rPr>
        <w:t>heir</w:t>
      </w:r>
      <w:r>
        <w:rPr>
          <w:lang w:val="en-US"/>
        </w:rPr>
        <w:t xml:space="preserve"> curriculum vitae (CV).</w:t>
      </w:r>
    </w:p>
    <w:sectPr w:rsidR="001F17A2" w:rsidRPr="00A704E3" w:rsidSect="00A704E3">
      <w:headerReference w:type="default" r:id="rId13"/>
      <w:footerReference w:type="even" r:id="rId14"/>
      <w:footerReference w:type="default" r:id="rId15"/>
      <w:pgSz w:w="11900" w:h="16840"/>
      <w:pgMar w:top="3194" w:right="1134" w:bottom="1134" w:left="1134" w:header="13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2324" w14:textId="77777777" w:rsidR="00E4651F" w:rsidRDefault="00E4651F" w:rsidP="00BD6D4C">
      <w:r>
        <w:separator/>
      </w:r>
    </w:p>
  </w:endnote>
  <w:endnote w:type="continuationSeparator" w:id="0">
    <w:p w14:paraId="23D6BE87" w14:textId="77777777" w:rsidR="00E4651F" w:rsidRDefault="00E4651F" w:rsidP="00B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Headings CS)">
    <w:altName w:val="Times New Roman"/>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Archer Medium">
    <w:altName w:val="Times New Roman"/>
    <w:panose1 w:val="00000000000000000000"/>
    <w:charset w:val="00"/>
    <w:family w:val="auto"/>
    <w:notTrueType/>
    <w:pitch w:val="variable"/>
    <w:sig w:usb0="A000007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4102093"/>
      <w:docPartObj>
        <w:docPartGallery w:val="Page Numbers (Bottom of Page)"/>
        <w:docPartUnique/>
      </w:docPartObj>
    </w:sdtPr>
    <w:sdtEndPr>
      <w:rPr>
        <w:rStyle w:val="PageNumber"/>
      </w:rPr>
    </w:sdtEndPr>
    <w:sdtContent>
      <w:p w14:paraId="25B0A852" w14:textId="77777777" w:rsidR="00D17B1C" w:rsidRDefault="00D17B1C" w:rsidP="00E50F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62171" w14:textId="77777777" w:rsidR="00D17B1C" w:rsidRDefault="00D17B1C" w:rsidP="00D17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4727832"/>
      <w:docPartObj>
        <w:docPartGallery w:val="Page Numbers (Bottom of Page)"/>
        <w:docPartUnique/>
      </w:docPartObj>
    </w:sdtPr>
    <w:sdtEndPr>
      <w:rPr>
        <w:rStyle w:val="PageNumber"/>
        <w:color w:val="0082C3" w:themeColor="text1"/>
      </w:rPr>
    </w:sdtEndPr>
    <w:sdtContent>
      <w:p w14:paraId="08496A28" w14:textId="77777777" w:rsidR="00D17B1C" w:rsidRDefault="00D17B1C" w:rsidP="00E50F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2780">
          <w:rPr>
            <w:rStyle w:val="PageNumber"/>
            <w:noProof/>
          </w:rPr>
          <w:t>5</w:t>
        </w:r>
        <w:r>
          <w:rPr>
            <w:rStyle w:val="PageNumber"/>
          </w:rPr>
          <w:fldChar w:fldCharType="end"/>
        </w:r>
      </w:p>
    </w:sdtContent>
  </w:sdt>
  <w:p w14:paraId="037A422C" w14:textId="77777777" w:rsidR="00D17B1C" w:rsidRPr="00D17B1C" w:rsidRDefault="00D17B1C" w:rsidP="00D17B1C">
    <w:pPr>
      <w:pStyle w:val="Footer"/>
      <w:ind w:left="1276" w:right="360"/>
      <w:rPr>
        <w:b/>
        <w:bCs/>
        <w:color w:val="0082C3" w:themeColor="text1"/>
      </w:rPr>
    </w:pPr>
    <w:r w:rsidRPr="00D17B1C">
      <w:rPr>
        <w:b/>
        <w:bCs/>
        <w:noProof/>
        <w:color w:val="0082C3" w:themeColor="text1"/>
      </w:rPr>
      <w:drawing>
        <wp:anchor distT="0" distB="0" distL="114300" distR="114300" simplePos="0" relativeHeight="251659264" behindDoc="1" locked="0" layoutInCell="1" allowOverlap="1" wp14:anchorId="228AF82D" wp14:editId="485F99A2">
          <wp:simplePos x="0" y="0"/>
          <wp:positionH relativeFrom="column">
            <wp:posOffset>-709295</wp:posOffset>
          </wp:positionH>
          <wp:positionV relativeFrom="paragraph">
            <wp:posOffset>-2018422</wp:posOffset>
          </wp:positionV>
          <wp:extent cx="1300263" cy="2595031"/>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O_Sym_Fla.png"/>
                  <pic:cNvPicPr/>
                </pic:nvPicPr>
                <pic:blipFill rotWithShape="1">
                  <a:blip r:embed="rId1">
                    <a:alphaModFix amt="30000"/>
                    <a:extLst>
                      <a:ext uri="{28A0092B-C50C-407E-A947-70E740481C1C}">
                        <a14:useLocalDpi xmlns:a14="http://schemas.microsoft.com/office/drawing/2010/main" val="0"/>
                      </a:ext>
                    </a:extLst>
                  </a:blip>
                  <a:srcRect l="50136" t="23967" r="24048" b="20452"/>
                  <a:stretch/>
                </pic:blipFill>
                <pic:spPr bwMode="auto">
                  <a:xfrm>
                    <a:off x="0" y="0"/>
                    <a:ext cx="1300263" cy="2595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0082C3" w:themeColor="text1"/>
      </w:rPr>
      <w:t>www.wcoomd.org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A17D" w14:textId="77777777" w:rsidR="00E4651F" w:rsidRDefault="00E4651F" w:rsidP="00BD6D4C">
      <w:r>
        <w:separator/>
      </w:r>
    </w:p>
  </w:footnote>
  <w:footnote w:type="continuationSeparator" w:id="0">
    <w:p w14:paraId="11315CA0" w14:textId="77777777" w:rsidR="00E4651F" w:rsidRDefault="00E4651F" w:rsidP="00B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C22A" w14:textId="77777777" w:rsidR="00553B4F" w:rsidRDefault="00637BCB" w:rsidP="00637BCB">
    <w:pPr>
      <w:pStyle w:val="WCOheader"/>
    </w:pPr>
    <w:r w:rsidRPr="00553B4F">
      <w:rPr>
        <w:noProof/>
      </w:rPr>
      <w:drawing>
        <wp:anchor distT="0" distB="0" distL="114300" distR="114300" simplePos="0" relativeHeight="251658240" behindDoc="0" locked="0" layoutInCell="1" allowOverlap="1" wp14:anchorId="452F05F6" wp14:editId="38049312">
          <wp:simplePos x="0" y="0"/>
          <wp:positionH relativeFrom="column">
            <wp:posOffset>-122812</wp:posOffset>
          </wp:positionH>
          <wp:positionV relativeFrom="page">
            <wp:posOffset>585798</wp:posOffset>
          </wp:positionV>
          <wp:extent cx="712470" cy="66548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O_Sym_Col.png"/>
                  <pic:cNvPicPr/>
                </pic:nvPicPr>
                <pic:blipFill rotWithShape="1">
                  <a:blip r:embed="rId1">
                    <a:extLst>
                      <a:ext uri="{28A0092B-C50C-407E-A947-70E740481C1C}">
                        <a14:useLocalDpi xmlns:a14="http://schemas.microsoft.com/office/drawing/2010/main" val="0"/>
                      </a:ext>
                    </a:extLst>
                  </a:blip>
                  <a:srcRect l="24249" t="23522" r="24392" b="24370"/>
                  <a:stretch/>
                </pic:blipFill>
                <pic:spPr bwMode="auto">
                  <a:xfrm>
                    <a:off x="0" y="0"/>
                    <a:ext cx="71247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D4C" w:rsidRPr="00553B4F">
      <w:t>World Customs Organization</w:t>
    </w:r>
  </w:p>
  <w:p w14:paraId="3E19B6ED" w14:textId="77777777" w:rsidR="00553B4F" w:rsidRPr="00553B4F" w:rsidRDefault="00553B4F" w:rsidP="00637BCB">
    <w:pPr>
      <w:pStyle w:val="Address"/>
    </w:pPr>
    <w:r w:rsidRPr="00553B4F">
      <w:t xml:space="preserve">Rue du Marché 30, B-1210 Brussels, </w:t>
    </w:r>
    <w:proofErr w:type="spellStart"/>
    <w:r w:rsidRPr="00553B4F">
      <w:t>Belgium</w:t>
    </w:r>
    <w:proofErr w:type="spellEnd"/>
  </w:p>
  <w:p w14:paraId="7B8B6AA0" w14:textId="77777777" w:rsidR="00553B4F" w:rsidRPr="00553B4F" w:rsidRDefault="00553B4F" w:rsidP="00637BCB">
    <w:pPr>
      <w:pStyle w:val="Address"/>
    </w:pPr>
    <w:proofErr w:type="gramStart"/>
    <w:r w:rsidRPr="00553B4F">
      <w:t>T:</w:t>
    </w:r>
    <w:proofErr w:type="gramEnd"/>
    <w:r w:rsidRPr="00553B4F">
      <w:t xml:space="preserve"> +32 (0)2 209 92 11 / info@wcoomd.org</w:t>
    </w:r>
  </w:p>
  <w:p w14:paraId="2E8675BC" w14:textId="77777777" w:rsidR="00553B4F" w:rsidRPr="00553B4F" w:rsidRDefault="00553B4F" w:rsidP="00637BCB">
    <w:pPr>
      <w:pStyle w:val="Address"/>
    </w:pPr>
    <w:r w:rsidRPr="00553B4F">
      <w:t xml:space="preserve">Bank </w:t>
    </w:r>
    <w:proofErr w:type="spellStart"/>
    <w:proofErr w:type="gramStart"/>
    <w:r w:rsidRPr="00553B4F">
      <w:t>account</w:t>
    </w:r>
    <w:proofErr w:type="spellEnd"/>
    <w:r w:rsidRPr="00553B4F">
      <w:t>:</w:t>
    </w:r>
    <w:proofErr w:type="gramEnd"/>
    <w:r w:rsidRPr="00553B4F">
      <w:t xml:space="preserve"> IBAN 210-0475126-72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55.5pt" o:bullet="t">
        <v:imagedata r:id="rId1" o:title="Simley"/>
      </v:shape>
    </w:pict>
  </w:numPicBullet>
  <w:numPicBullet w:numPicBulletId="1">
    <w:pict>
      <v:shape id="_x0000_i1027" type="#_x0000_t75" style="width:57.75pt;height:57.75pt" o:bullet="t">
        <v:imagedata r:id="rId2" o:title="Sadley"/>
      </v:shape>
    </w:pict>
  </w:numPicBullet>
  <w:abstractNum w:abstractNumId="0" w15:restartNumberingAfterBreak="0">
    <w:nsid w:val="FFFFFF7C"/>
    <w:multiLevelType w:val="singleLevel"/>
    <w:tmpl w:val="55147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6B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C93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EC64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4E24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1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63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A0F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50C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CE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3134"/>
    <w:multiLevelType w:val="hybridMultilevel"/>
    <w:tmpl w:val="755EF8F2"/>
    <w:lvl w:ilvl="0" w:tplc="4F2E1EFE">
      <w:start w:val="1"/>
      <w:numFmt w:val="bullet"/>
      <w:lvlText w:val=""/>
      <w:lvlPicBulletId w:val="0"/>
      <w:lvlJc w:val="left"/>
      <w:pPr>
        <w:ind w:left="397" w:hanging="397"/>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A17B2"/>
    <w:multiLevelType w:val="hybridMultilevel"/>
    <w:tmpl w:val="360E0838"/>
    <w:lvl w:ilvl="0" w:tplc="B94C2350">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517D90"/>
    <w:multiLevelType w:val="hybridMultilevel"/>
    <w:tmpl w:val="0486F03C"/>
    <w:lvl w:ilvl="0" w:tplc="CD14F0F2">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3" w15:restartNumberingAfterBreak="0">
    <w:nsid w:val="355841E9"/>
    <w:multiLevelType w:val="hybridMultilevel"/>
    <w:tmpl w:val="1D22F170"/>
    <w:lvl w:ilvl="0" w:tplc="1E6C7A88">
      <w:start w:val="5"/>
      <w:numFmt w:val="bullet"/>
      <w:lvlText w:val=""/>
      <w:lvlJc w:val="left"/>
      <w:pPr>
        <w:ind w:left="1494" w:hanging="360"/>
      </w:pPr>
      <w:rPr>
        <w:rFonts w:ascii="Symbol" w:eastAsiaTheme="minorHAnsi" w:hAnsi="Symbol"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44A000DC"/>
    <w:multiLevelType w:val="hybridMultilevel"/>
    <w:tmpl w:val="47F60652"/>
    <w:lvl w:ilvl="0" w:tplc="4E7077F0">
      <w:start w:val="1"/>
      <w:numFmt w:val="bullet"/>
      <w:lvlText w:val=""/>
      <w:lvlPicBulletId w:val="1"/>
      <w:lvlJc w:val="left"/>
      <w:pPr>
        <w:ind w:left="397" w:hanging="397"/>
      </w:pPr>
      <w:rPr>
        <w:rFonts w:ascii="Symbol" w:hAnsi="Symbol" w:hint="default"/>
        <w:b/>
        <w:i w:val="0"/>
        <w:color w:val="auto"/>
        <w:sz w:val="3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2223384"/>
    <w:multiLevelType w:val="hybridMultilevel"/>
    <w:tmpl w:val="028E82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76AE4ACA"/>
    <w:multiLevelType w:val="hybridMultilevel"/>
    <w:tmpl w:val="F19CB6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7AE04826"/>
    <w:multiLevelType w:val="hybridMultilevel"/>
    <w:tmpl w:val="30E8C26E"/>
    <w:lvl w:ilvl="0" w:tplc="B6CAEBE4">
      <w:start w:val="1"/>
      <w:numFmt w:val="decimal"/>
      <w:lvlText w:val="%1."/>
      <w:lvlJc w:val="left"/>
      <w:pPr>
        <w:ind w:left="1494" w:hanging="360"/>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num w:numId="1" w16cid:durableId="1082601018">
    <w:abstractNumId w:val="10"/>
  </w:num>
  <w:num w:numId="2" w16cid:durableId="768161302">
    <w:abstractNumId w:val="10"/>
  </w:num>
  <w:num w:numId="3" w16cid:durableId="713113304">
    <w:abstractNumId w:val="14"/>
  </w:num>
  <w:num w:numId="4" w16cid:durableId="112942729">
    <w:abstractNumId w:val="10"/>
  </w:num>
  <w:num w:numId="5" w16cid:durableId="1234704364">
    <w:abstractNumId w:val="0"/>
  </w:num>
  <w:num w:numId="6" w16cid:durableId="1669404826">
    <w:abstractNumId w:val="1"/>
  </w:num>
  <w:num w:numId="7" w16cid:durableId="1928615693">
    <w:abstractNumId w:val="2"/>
  </w:num>
  <w:num w:numId="8" w16cid:durableId="614943951">
    <w:abstractNumId w:val="3"/>
  </w:num>
  <w:num w:numId="9" w16cid:durableId="636186575">
    <w:abstractNumId w:val="8"/>
  </w:num>
  <w:num w:numId="10" w16cid:durableId="125396825">
    <w:abstractNumId w:val="4"/>
  </w:num>
  <w:num w:numId="11" w16cid:durableId="594441840">
    <w:abstractNumId w:val="5"/>
  </w:num>
  <w:num w:numId="12" w16cid:durableId="1886597875">
    <w:abstractNumId w:val="6"/>
  </w:num>
  <w:num w:numId="13" w16cid:durableId="377319933">
    <w:abstractNumId w:val="7"/>
  </w:num>
  <w:num w:numId="14" w16cid:durableId="925960119">
    <w:abstractNumId w:val="9"/>
  </w:num>
  <w:num w:numId="15" w16cid:durableId="1677222492">
    <w:abstractNumId w:val="17"/>
  </w:num>
  <w:num w:numId="16" w16cid:durableId="418334469">
    <w:abstractNumId w:val="12"/>
  </w:num>
  <w:num w:numId="17" w16cid:durableId="834610058">
    <w:abstractNumId w:val="15"/>
  </w:num>
  <w:num w:numId="18" w16cid:durableId="245068889">
    <w:abstractNumId w:val="16"/>
  </w:num>
  <w:num w:numId="19" w16cid:durableId="427779119">
    <w:abstractNumId w:val="13"/>
  </w:num>
  <w:num w:numId="20" w16cid:durableId="629290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F0"/>
    <w:rsid w:val="000029B6"/>
    <w:rsid w:val="00044B36"/>
    <w:rsid w:val="0005140E"/>
    <w:rsid w:val="00052090"/>
    <w:rsid w:val="00086586"/>
    <w:rsid w:val="000C28D5"/>
    <w:rsid w:val="000C6633"/>
    <w:rsid w:val="000E2A98"/>
    <w:rsid w:val="00110B8A"/>
    <w:rsid w:val="00121334"/>
    <w:rsid w:val="00174677"/>
    <w:rsid w:val="00191D13"/>
    <w:rsid w:val="0019686A"/>
    <w:rsid w:val="001A6F98"/>
    <w:rsid w:val="001B196C"/>
    <w:rsid w:val="001B5AA1"/>
    <w:rsid w:val="001F17A2"/>
    <w:rsid w:val="00213280"/>
    <w:rsid w:val="00234668"/>
    <w:rsid w:val="002C6F7C"/>
    <w:rsid w:val="002E3D0C"/>
    <w:rsid w:val="002F48C5"/>
    <w:rsid w:val="00331763"/>
    <w:rsid w:val="00334610"/>
    <w:rsid w:val="0034060C"/>
    <w:rsid w:val="003849AA"/>
    <w:rsid w:val="003849C1"/>
    <w:rsid w:val="00393B9D"/>
    <w:rsid w:val="003E6CEB"/>
    <w:rsid w:val="003F01EA"/>
    <w:rsid w:val="003F196D"/>
    <w:rsid w:val="00413EE8"/>
    <w:rsid w:val="00415CBD"/>
    <w:rsid w:val="0041683C"/>
    <w:rsid w:val="0042693C"/>
    <w:rsid w:val="004802DB"/>
    <w:rsid w:val="00482780"/>
    <w:rsid w:val="0049470F"/>
    <w:rsid w:val="0049695B"/>
    <w:rsid w:val="004B32AC"/>
    <w:rsid w:val="004D56BE"/>
    <w:rsid w:val="004D791A"/>
    <w:rsid w:val="004E6F8B"/>
    <w:rsid w:val="004F2F3D"/>
    <w:rsid w:val="00524FAF"/>
    <w:rsid w:val="00553B4F"/>
    <w:rsid w:val="005E2A74"/>
    <w:rsid w:val="006234DD"/>
    <w:rsid w:val="00637BCB"/>
    <w:rsid w:val="006519C9"/>
    <w:rsid w:val="006666D9"/>
    <w:rsid w:val="00684726"/>
    <w:rsid w:val="006B0679"/>
    <w:rsid w:val="006B4481"/>
    <w:rsid w:val="006C4D79"/>
    <w:rsid w:val="006D008A"/>
    <w:rsid w:val="00712601"/>
    <w:rsid w:val="007270B2"/>
    <w:rsid w:val="0073401A"/>
    <w:rsid w:val="0073738A"/>
    <w:rsid w:val="0074049E"/>
    <w:rsid w:val="00762C1A"/>
    <w:rsid w:val="00770623"/>
    <w:rsid w:val="00776BB2"/>
    <w:rsid w:val="0078155A"/>
    <w:rsid w:val="00785DCE"/>
    <w:rsid w:val="007B3717"/>
    <w:rsid w:val="007E1012"/>
    <w:rsid w:val="008167E9"/>
    <w:rsid w:val="00884717"/>
    <w:rsid w:val="008A3C1F"/>
    <w:rsid w:val="008A5F15"/>
    <w:rsid w:val="008B3B64"/>
    <w:rsid w:val="008C2A2C"/>
    <w:rsid w:val="008D5FDD"/>
    <w:rsid w:val="009072C4"/>
    <w:rsid w:val="009120B6"/>
    <w:rsid w:val="00922B9B"/>
    <w:rsid w:val="00985BBA"/>
    <w:rsid w:val="00992436"/>
    <w:rsid w:val="00995449"/>
    <w:rsid w:val="009A6398"/>
    <w:rsid w:val="009D2E34"/>
    <w:rsid w:val="009E2B2B"/>
    <w:rsid w:val="00A068E6"/>
    <w:rsid w:val="00A36655"/>
    <w:rsid w:val="00A505E4"/>
    <w:rsid w:val="00A5235A"/>
    <w:rsid w:val="00A6006D"/>
    <w:rsid w:val="00A63963"/>
    <w:rsid w:val="00A64E6B"/>
    <w:rsid w:val="00A704E3"/>
    <w:rsid w:val="00A711CD"/>
    <w:rsid w:val="00A90536"/>
    <w:rsid w:val="00A97751"/>
    <w:rsid w:val="00B306CE"/>
    <w:rsid w:val="00B421D3"/>
    <w:rsid w:val="00B52078"/>
    <w:rsid w:val="00B54807"/>
    <w:rsid w:val="00B707F2"/>
    <w:rsid w:val="00B70811"/>
    <w:rsid w:val="00B70DDC"/>
    <w:rsid w:val="00B73C73"/>
    <w:rsid w:val="00B85386"/>
    <w:rsid w:val="00B86619"/>
    <w:rsid w:val="00BA29D1"/>
    <w:rsid w:val="00BD6D4C"/>
    <w:rsid w:val="00C33C31"/>
    <w:rsid w:val="00C36DF2"/>
    <w:rsid w:val="00C44A03"/>
    <w:rsid w:val="00C502C0"/>
    <w:rsid w:val="00C85455"/>
    <w:rsid w:val="00C96610"/>
    <w:rsid w:val="00CC26FC"/>
    <w:rsid w:val="00CD47BA"/>
    <w:rsid w:val="00CE5760"/>
    <w:rsid w:val="00CF08F0"/>
    <w:rsid w:val="00D17B1C"/>
    <w:rsid w:val="00D34261"/>
    <w:rsid w:val="00D41DFE"/>
    <w:rsid w:val="00D54F42"/>
    <w:rsid w:val="00D63188"/>
    <w:rsid w:val="00D6795E"/>
    <w:rsid w:val="00D90E5C"/>
    <w:rsid w:val="00DB1224"/>
    <w:rsid w:val="00E12D4C"/>
    <w:rsid w:val="00E37E98"/>
    <w:rsid w:val="00E4651F"/>
    <w:rsid w:val="00EA4DCC"/>
    <w:rsid w:val="00EC6724"/>
    <w:rsid w:val="00F12275"/>
    <w:rsid w:val="00F14E0B"/>
    <w:rsid w:val="00F330B6"/>
    <w:rsid w:val="00F54280"/>
    <w:rsid w:val="00F82374"/>
    <w:rsid w:val="00FA016B"/>
    <w:rsid w:val="00FD49B0"/>
    <w:rsid w:val="00FE7632"/>
    <w:rsid w:val="4E6FEF07"/>
    <w:rsid w:val="523BAF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90ED17A"/>
  <w15:chartTrackingRefBased/>
  <w15:docId w15:val="{13B48111-A5E7-479D-8AE2-EBAE459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D9"/>
    <w:rPr>
      <w:rFonts w:ascii="Arial" w:hAnsi="Arial"/>
      <w:color w:val="575756" w:themeColor="text2"/>
      <w:sz w:val="22"/>
    </w:rPr>
  </w:style>
  <w:style w:type="paragraph" w:styleId="Heading1">
    <w:name w:val="heading 1"/>
    <w:basedOn w:val="Title"/>
    <w:next w:val="Normal"/>
    <w:link w:val="Heading1Char"/>
    <w:uiPriority w:val="9"/>
    <w:qFormat/>
    <w:rsid w:val="00553B4F"/>
    <w:pPr>
      <w:spacing w:after="240"/>
      <w:outlineLvl w:val="0"/>
    </w:pPr>
    <w:rPr>
      <w:rFonts w:ascii="Arial" w:hAnsi="Arial" w:cs="Times New Roman (Headings CS)"/>
      <w:b/>
      <w:color w:val="0082C3" w:themeColor="text1"/>
      <w:spacing w:val="0"/>
      <w:sz w:val="3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3B4F"/>
    <w:pPr>
      <w:autoSpaceDE w:val="0"/>
      <w:autoSpaceDN w:val="0"/>
      <w:adjustRightInd w:val="0"/>
      <w:spacing w:line="288" w:lineRule="auto"/>
      <w:textAlignment w:val="center"/>
    </w:pPr>
    <w:rPr>
      <w:rFonts w:ascii="Minion Pro" w:hAnsi="Minion Pro" w:cs="Minion Pro"/>
      <w:color w:val="000000"/>
      <w:sz w:val="24"/>
      <w:lang w:val="en-GB"/>
    </w:rPr>
  </w:style>
  <w:style w:type="paragraph" w:customStyle="1" w:styleId="RightAlign">
    <w:name w:val="Right Align"/>
    <w:basedOn w:val="Normal"/>
    <w:qFormat/>
    <w:rsid w:val="00B85386"/>
    <w:pPr>
      <w:spacing w:after="220"/>
      <w:contextualSpacing/>
      <w:jc w:val="right"/>
    </w:pPr>
    <w:rPr>
      <w:lang w:val="en-GB"/>
    </w:rPr>
  </w:style>
  <w:style w:type="paragraph" w:styleId="Signature">
    <w:name w:val="Signature"/>
    <w:basedOn w:val="RightAlign"/>
    <w:link w:val="SignatureChar"/>
    <w:uiPriority w:val="99"/>
    <w:unhideWhenUsed/>
    <w:qFormat/>
    <w:rsid w:val="00B85386"/>
    <w:pPr>
      <w:spacing w:after="0"/>
    </w:pPr>
    <w:rPr>
      <w:b/>
      <w:bCs/>
      <w:color w:val="0082C3" w:themeColor="text1"/>
    </w:rPr>
  </w:style>
  <w:style w:type="character" w:customStyle="1" w:styleId="SignatureChar">
    <w:name w:val="Signature Char"/>
    <w:basedOn w:val="DefaultParagraphFont"/>
    <w:link w:val="Signature"/>
    <w:uiPriority w:val="99"/>
    <w:rsid w:val="00B85386"/>
    <w:rPr>
      <w:rFonts w:ascii="Arial" w:hAnsi="Arial"/>
      <w:b/>
      <w:bCs/>
      <w:color w:val="0082C3" w:themeColor="text1"/>
      <w:sz w:val="22"/>
      <w:lang w:val="en-GB"/>
    </w:rPr>
  </w:style>
  <w:style w:type="character" w:styleId="IntenseReference">
    <w:name w:val="Intense Reference"/>
    <w:basedOn w:val="DefaultParagraphFont"/>
    <w:uiPriority w:val="32"/>
    <w:qFormat/>
    <w:rsid w:val="008D5FDD"/>
    <w:rPr>
      <w:rFonts w:ascii="Archer Medium" w:hAnsi="Archer Medium"/>
      <w:b w:val="0"/>
      <w:bCs/>
      <w:i/>
      <w:caps w:val="0"/>
      <w:smallCaps w:val="0"/>
      <w:color w:val="009E92" w:themeColor="accent2"/>
      <w:spacing w:val="5"/>
      <w:sz w:val="28"/>
    </w:rPr>
  </w:style>
  <w:style w:type="character" w:customStyle="1" w:styleId="Heading1Char">
    <w:name w:val="Heading 1 Char"/>
    <w:basedOn w:val="DefaultParagraphFont"/>
    <w:link w:val="Heading1"/>
    <w:uiPriority w:val="9"/>
    <w:rsid w:val="00553B4F"/>
    <w:rPr>
      <w:rFonts w:ascii="Arial" w:eastAsiaTheme="majorEastAsia" w:hAnsi="Arial" w:cs="Times New Roman (Headings CS)"/>
      <w:b/>
      <w:color w:val="0082C3" w:themeColor="text1"/>
      <w:kern w:val="28"/>
      <w:sz w:val="30"/>
      <w:szCs w:val="56"/>
      <w:lang w:val="fr-BE"/>
    </w:rPr>
  </w:style>
  <w:style w:type="paragraph" w:styleId="Title">
    <w:name w:val="Title"/>
    <w:basedOn w:val="Normal"/>
    <w:next w:val="Normal"/>
    <w:link w:val="TitleChar"/>
    <w:uiPriority w:val="10"/>
    <w:qFormat/>
    <w:rsid w:val="008D5F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FDD"/>
    <w:rPr>
      <w:rFonts w:asciiTheme="majorHAnsi" w:eastAsiaTheme="majorEastAsia" w:hAnsiTheme="majorHAnsi" w:cstheme="majorBidi"/>
      <w:color w:val="575756" w:themeColor="text2"/>
      <w:spacing w:val="-10"/>
      <w:kern w:val="28"/>
      <w:sz w:val="56"/>
      <w:szCs w:val="56"/>
    </w:rPr>
  </w:style>
  <w:style w:type="paragraph" w:styleId="Header">
    <w:name w:val="header"/>
    <w:basedOn w:val="Normal"/>
    <w:link w:val="HeaderChar"/>
    <w:uiPriority w:val="99"/>
    <w:unhideWhenUsed/>
    <w:rsid w:val="00BD6D4C"/>
    <w:pPr>
      <w:tabs>
        <w:tab w:val="center" w:pos="4680"/>
        <w:tab w:val="right" w:pos="9360"/>
      </w:tabs>
    </w:pPr>
  </w:style>
  <w:style w:type="character" w:customStyle="1" w:styleId="HeaderChar">
    <w:name w:val="Header Char"/>
    <w:basedOn w:val="DefaultParagraphFont"/>
    <w:link w:val="Header"/>
    <w:uiPriority w:val="99"/>
    <w:rsid w:val="00BD6D4C"/>
    <w:rPr>
      <w:rFonts w:ascii="Arial" w:hAnsi="Arial"/>
      <w:color w:val="575756" w:themeColor="text2"/>
    </w:rPr>
  </w:style>
  <w:style w:type="paragraph" w:styleId="Footer">
    <w:name w:val="footer"/>
    <w:basedOn w:val="Normal"/>
    <w:link w:val="FooterChar"/>
    <w:uiPriority w:val="99"/>
    <w:unhideWhenUsed/>
    <w:rsid w:val="00BD6D4C"/>
    <w:pPr>
      <w:tabs>
        <w:tab w:val="center" w:pos="4680"/>
        <w:tab w:val="right" w:pos="9360"/>
      </w:tabs>
    </w:pPr>
  </w:style>
  <w:style w:type="character" w:customStyle="1" w:styleId="FooterChar">
    <w:name w:val="Footer Char"/>
    <w:basedOn w:val="DefaultParagraphFont"/>
    <w:link w:val="Footer"/>
    <w:uiPriority w:val="99"/>
    <w:rsid w:val="00BD6D4C"/>
    <w:rPr>
      <w:rFonts w:ascii="Arial" w:hAnsi="Arial"/>
      <w:color w:val="575756" w:themeColor="text2"/>
    </w:rPr>
  </w:style>
  <w:style w:type="paragraph" w:styleId="BlockText">
    <w:name w:val="Block Text"/>
    <w:basedOn w:val="BodyText"/>
    <w:uiPriority w:val="99"/>
    <w:unhideWhenUsed/>
    <w:rsid w:val="00637BCB"/>
  </w:style>
  <w:style w:type="paragraph" w:styleId="BodyText">
    <w:name w:val="Body Text"/>
    <w:basedOn w:val="Normal"/>
    <w:link w:val="BodyTextChar"/>
    <w:uiPriority w:val="99"/>
    <w:unhideWhenUsed/>
    <w:qFormat/>
    <w:rsid w:val="00637BCB"/>
    <w:pPr>
      <w:spacing w:after="120"/>
      <w:ind w:left="1134"/>
    </w:pPr>
  </w:style>
  <w:style w:type="character" w:customStyle="1" w:styleId="BodyTextChar">
    <w:name w:val="Body Text Char"/>
    <w:basedOn w:val="DefaultParagraphFont"/>
    <w:link w:val="BodyText"/>
    <w:uiPriority w:val="99"/>
    <w:rsid w:val="00637BCB"/>
    <w:rPr>
      <w:rFonts w:ascii="Arial" w:hAnsi="Arial"/>
      <w:color w:val="575756" w:themeColor="text2"/>
      <w:sz w:val="22"/>
    </w:rPr>
  </w:style>
  <w:style w:type="table" w:styleId="TableGrid">
    <w:name w:val="Table Grid"/>
    <w:basedOn w:val="TableNormal"/>
    <w:uiPriority w:val="39"/>
    <w:rsid w:val="00D1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17B1C"/>
    <w:rPr>
      <w:rFonts w:ascii="Arial" w:hAnsi="Arial"/>
      <w:color w:val="575756" w:themeColor="text2"/>
    </w:rPr>
  </w:style>
  <w:style w:type="paragraph" w:customStyle="1" w:styleId="WCOheader">
    <w:name w:val="WCO header"/>
    <w:basedOn w:val="Header"/>
    <w:qFormat/>
    <w:rsid w:val="00637BCB"/>
    <w:pPr>
      <w:spacing w:after="480"/>
    </w:pPr>
    <w:rPr>
      <w:b/>
      <w:bCs/>
      <w:color w:val="0082C3" w:themeColor="text1"/>
      <w:sz w:val="24"/>
    </w:rPr>
  </w:style>
  <w:style w:type="paragraph" w:customStyle="1" w:styleId="Address">
    <w:name w:val="Address"/>
    <w:basedOn w:val="Normal"/>
    <w:qFormat/>
    <w:rsid w:val="00637BCB"/>
    <w:pPr>
      <w:ind w:left="1134"/>
    </w:pPr>
    <w:rPr>
      <w:sz w:val="20"/>
      <w:szCs w:val="20"/>
      <w:lang w:val="fr-BE"/>
    </w:rPr>
  </w:style>
  <w:style w:type="character" w:styleId="Hyperlink">
    <w:name w:val="Hyperlink"/>
    <w:rsid w:val="006666D9"/>
    <w:rPr>
      <w:color w:val="0000FF"/>
      <w:u w:val="single"/>
    </w:rPr>
  </w:style>
  <w:style w:type="paragraph" w:styleId="NormalWeb">
    <w:name w:val="Normal (Web)"/>
    <w:basedOn w:val="Normal"/>
    <w:uiPriority w:val="99"/>
    <w:unhideWhenUsed/>
    <w:rsid w:val="006666D9"/>
    <w:pPr>
      <w:spacing w:before="100" w:beforeAutospacing="1" w:after="100" w:afterAutospacing="1"/>
    </w:pPr>
    <w:rPr>
      <w:rFonts w:ascii="Times New Roman" w:eastAsia="Calibri" w:hAnsi="Times New Roman" w:cs="Times New Roman"/>
      <w:color w:val="auto"/>
      <w:sz w:val="24"/>
      <w:lang w:val="fr-BE" w:eastAsia="fr-BE"/>
    </w:rPr>
  </w:style>
  <w:style w:type="table" w:styleId="PlainTable5">
    <w:name w:val="Plain Table 5"/>
    <w:basedOn w:val="TableNormal"/>
    <w:uiPriority w:val="45"/>
    <w:rsid w:val="006666D9"/>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A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A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A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A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63963"/>
    <w:pPr>
      <w:ind w:left="720"/>
      <w:contextualSpacing/>
    </w:pPr>
  </w:style>
  <w:style w:type="character" w:styleId="UnresolvedMention">
    <w:name w:val="Unresolved Mention"/>
    <w:basedOn w:val="DefaultParagraphFont"/>
    <w:uiPriority w:val="99"/>
    <w:semiHidden/>
    <w:unhideWhenUsed/>
    <w:rsid w:val="005E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COA@wcoom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13.%20Letters\13.3.%20New-Templates\CBD\WCO_Letterhead_EN.dotx" TargetMode="External"/></Relationships>
</file>

<file path=word/theme/theme1.xml><?xml version="1.0" encoding="utf-8"?>
<a:theme xmlns:a="http://schemas.openxmlformats.org/drawingml/2006/main" name="Office Theme">
  <a:themeElements>
    <a:clrScheme name="WCO">
      <a:dk1>
        <a:srgbClr val="0082C3"/>
      </a:dk1>
      <a:lt1>
        <a:srgbClr val="FFFFFF"/>
      </a:lt1>
      <a:dk2>
        <a:srgbClr val="575756"/>
      </a:dk2>
      <a:lt2>
        <a:srgbClr val="D0D0D0"/>
      </a:lt2>
      <a:accent1>
        <a:srgbClr val="009FE3"/>
      </a:accent1>
      <a:accent2>
        <a:srgbClr val="009E92"/>
      </a:accent2>
      <a:accent3>
        <a:srgbClr val="0059A7"/>
      </a:accent3>
      <a:accent4>
        <a:srgbClr val="E83844"/>
      </a:accent4>
      <a:accent5>
        <a:srgbClr val="AA2485"/>
      </a:accent5>
      <a:accent6>
        <a:srgbClr val="EB6109"/>
      </a:accent6>
      <a:hlink>
        <a:srgbClr val="009FE3"/>
      </a:hlink>
      <a:folHlink>
        <a:srgbClr val="AA24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41118be-01e6-4e0b-b1b2-c3400e2714f7" ContentTypeId="0x010100CDBF323455A68542B5EA4FF5BCB2A0B9" PreviousValue="false" LastSyncTimeStamp="2024-12-18T17:47:38.157Z"/>
</file>

<file path=customXml/item3.xml><?xml version="1.0" encoding="utf-8"?>
<ct:contentTypeSchema xmlns:ct="http://schemas.microsoft.com/office/2006/metadata/contentType" xmlns:ma="http://schemas.microsoft.com/office/2006/metadata/properties/metaAttributes" ct:_="" ma:_="" ma:contentTypeName="Correspondence Document" ma:contentTypeID="0x010100CDBF323455A68542B5EA4FF5BCB2A0B900AE4CF5EE20358A49BD9AAB2F164DE84D" ma:contentTypeVersion="9" ma:contentTypeDescription="Correspondence Document" ma:contentTypeScope="" ma:versionID="41917cd3ad1669ad3e77a81f46870dc6">
  <xsd:schema xmlns:xsd="http://www.w3.org/2001/XMLSchema" xmlns:xs="http://www.w3.org/2001/XMLSchema" xmlns:p="http://schemas.microsoft.com/office/2006/metadata/properties" xmlns:ns1="http://schemas.microsoft.com/sharepoint/v3" xmlns:ns2="ec2fc8e5-de19-4d62-a22e-f63ef15c5d7b" xmlns:ns3="97192b22-ab4c-4c02-a0b4-e586bb7d94e7" targetNamespace="http://schemas.microsoft.com/office/2006/metadata/properties" ma:root="true" ma:fieldsID="9cdb9ad69772cda833f60ff96bcfe359" ns1:_="" ns2:_="" ns3:_="">
    <xsd:import namespace="http://schemas.microsoft.com/sharepoint/v3"/>
    <xsd:import namespace="ec2fc8e5-de19-4d62-a22e-f63ef15c5d7b"/>
    <xsd:import namespace="97192b22-ab4c-4c02-a0b4-e586bb7d94e7"/>
    <xsd:element name="properties">
      <xsd:complexType>
        <xsd:sequence>
          <xsd:element name="documentManagement">
            <xsd:complexType>
              <xsd:all>
                <xsd:element ref="ns2:g0ffaff334cf43268761c2d8bb9e277e" minOccurs="0"/>
                <xsd:element ref="ns2:TaxCatchAll" minOccurs="0"/>
                <xsd:element ref="ns2:TaxCatchAllLabel" minOccurs="0"/>
                <xsd:element ref="ns2:ef62e9800ace48439b34a6672559df54" minOccurs="0"/>
                <xsd:element ref="ns3:_dlc_DocId" minOccurs="0"/>
                <xsd:element ref="ns3:_dlc_DocIdUrl" minOccurs="0"/>
                <xsd:element ref="ns3:_dlc_DocIdPersistId" minOccurs="0"/>
                <xsd:element ref="ns2:k1d38a466018434588fee656e0efee26" minOccurs="0"/>
                <xsd:element ref="ns2:k8f74fee639b471a9b355cd985e9868b" minOccurs="0"/>
                <xsd:element ref="ns1:AssignedTo" minOccurs="0"/>
                <xsd:element ref="ns2:n19c65f7b0a94204ade51bfe9a16caa0" minOccurs="0"/>
                <xsd:element ref="ns2:Income_x0020_Date"/>
                <xsd:element ref="ns2:Reference_x0020_Number"/>
                <xsd:element ref="ns2:idf9a48519ee49aeae1d0fbb91b6901a" minOccurs="0"/>
                <xsd:element ref="ns2:Person_x0020_Responsib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2fc8e5-de19-4d62-a22e-f63ef15c5d7b" elementFormDefault="qualified">
    <xsd:import namespace="http://schemas.microsoft.com/office/2006/documentManagement/types"/>
    <xsd:import namespace="http://schemas.microsoft.com/office/infopath/2007/PartnerControls"/>
    <xsd:element name="g0ffaff334cf43268761c2d8bb9e277e" ma:index="8" ma:taxonomy="true" ma:internalName="g0ffaff334cf43268761c2d8bb9e277e" ma:taxonomyFieldName="Type_x0020_of_x0020_Document_x002d_Correspondence" ma:displayName="Type of Document-Correspondence" ma:default="" ma:fieldId="{00ffaff3-34cf-4326-8761-c2d8bb9e277e}" ma:sspId="641118be-01e6-4e0b-b1b2-c3400e2714f7" ma:termSetId="510d200e-8992-4d44-99de-b00971cdf7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ea1597a-04e2-4865-a2bc-48b7b84da00d}" ma:internalName="TaxCatchAll" ma:showField="CatchAllData" ma:web="97192b22-ab4c-4c02-a0b4-e586bb7d94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ea1597a-04e2-4865-a2bc-48b7b84da00d}" ma:internalName="TaxCatchAllLabel" ma:readOnly="true" ma:showField="CatchAllDataLabel" ma:web="97192b22-ab4c-4c02-a0b4-e586bb7d94e7">
      <xsd:complexType>
        <xsd:complexContent>
          <xsd:extension base="dms:MultiChoiceLookup">
            <xsd:sequence>
              <xsd:element name="Value" type="dms:Lookup" maxOccurs="unbounded" minOccurs="0" nillable="true"/>
            </xsd:sequence>
          </xsd:extension>
        </xsd:complexContent>
      </xsd:complexType>
    </xsd:element>
    <xsd:element name="ef62e9800ace48439b34a6672559df54" ma:index="12" nillable="true" ma:taxonomy="true" ma:internalName="ef62e9800ace48439b34a6672559df54" ma:taxonomyFieldName="Language_x002d_Correspondence_x002d_CB" ma:displayName="Language-Correspondence-CB" ma:default="" ma:fieldId="{ef62e980-0ace-4843-9b34-a6672559df54}" ma:sspId="641118be-01e6-4e0b-b1b2-c3400e2714f7" ma:termSetId="25a53296-4a71-4960-b5e5-323c9d1a8da9" ma:anchorId="00000000-0000-0000-0000-000000000000" ma:open="false" ma:isKeyword="false">
      <xsd:complexType>
        <xsd:sequence>
          <xsd:element ref="pc:Terms" minOccurs="0" maxOccurs="1"/>
        </xsd:sequence>
      </xsd:complexType>
    </xsd:element>
    <xsd:element name="k1d38a466018434588fee656e0efee26" ma:index="18" nillable="true" ma:taxonomy="true" ma:internalName="k1d38a466018434588fee656e0efee26" ma:taxonomyFieldName="Document_x0020_Status_x002d_Correpsondence_x0020_IN" ma:displayName="Document Status-Correpsondence IN" ma:default="" ma:fieldId="{41d38a46-6018-4345-88fe-e656e0efee26}" ma:sspId="641118be-01e6-4e0b-b1b2-c3400e2714f7" ma:termSetId="e58c5927-004e-447f-bbf3-61edfbb9f3ba" ma:anchorId="00000000-0000-0000-0000-000000000000" ma:open="false" ma:isKeyword="false">
      <xsd:complexType>
        <xsd:sequence>
          <xsd:element ref="pc:Terms" minOccurs="0" maxOccurs="1"/>
        </xsd:sequence>
      </xsd:complexType>
    </xsd:element>
    <xsd:element name="k8f74fee639b471a9b355cd985e9868b" ma:index="20" nillable="true" ma:taxonomy="true" ma:internalName="k8f74fee639b471a9b355cd985e9868b" ma:taxonomyFieldName="WCO_x0020_Member_x0020_State" ma:displayName="WCO Member State" ma:default="" ma:fieldId="{48f74fee-639b-471a-9b35-5cd985e9868b}" ma:sspId="641118be-01e6-4e0b-b1b2-c3400e2714f7" ma:termSetId="657c6668-4598-4fc7-8244-043ee2218385" ma:anchorId="00000000-0000-0000-0000-000000000000" ma:open="false" ma:isKeyword="false">
      <xsd:complexType>
        <xsd:sequence>
          <xsd:element ref="pc:Terms" minOccurs="0" maxOccurs="1"/>
        </xsd:sequence>
      </xsd:complexType>
    </xsd:element>
    <xsd:element name="n19c65f7b0a94204ade51bfe9a16caa0" ma:index="23" ma:taxonomy="true" ma:internalName="n19c65f7b0a94204ade51bfe9a16caa0" ma:taxonomyFieldName="Sender_x0020_Type" ma:displayName="Sender Type" ma:default="" ma:fieldId="{719c65f7-b0a9-4204-ade5-1bfe9a16caa0}" ma:sspId="641118be-01e6-4e0b-b1b2-c3400e2714f7" ma:termSetId="591d5bb5-afe2-4b69-ab6b-8daf770f24b7" ma:anchorId="00000000-0000-0000-0000-000000000000" ma:open="false" ma:isKeyword="false">
      <xsd:complexType>
        <xsd:sequence>
          <xsd:element ref="pc:Terms" minOccurs="0" maxOccurs="1"/>
        </xsd:sequence>
      </xsd:complexType>
    </xsd:element>
    <xsd:element name="Income_x0020_Date" ma:index="25" ma:displayName="Income Date" ma:default="[today]" ma:description="Request Income Business Date" ma:format="DateOnly" ma:internalName="Income_x0020_Date">
      <xsd:simpleType>
        <xsd:restriction base="dms:DateTime"/>
      </xsd:simpleType>
    </xsd:element>
    <xsd:element name="Reference_x0020_Number" ma:index="26" ma:displayName="Reference Number" ma:description="Reference Number" ma:internalName="Reference_x0020_Number">
      <xsd:simpleType>
        <xsd:restriction base="dms:Text">
          <xsd:maxLength value="255"/>
        </xsd:restriction>
      </xsd:simpleType>
    </xsd:element>
    <xsd:element name="idf9a48519ee49aeae1d0fbb91b6901a" ma:index="27" nillable="true" ma:taxonomy="true" ma:internalName="idf9a48519ee49aeae1d0fbb91b6901a" ma:taxonomyFieldName="Document_x0020_Status_x002d_Correpsondence_x0020_OUT" ma:displayName="Document Status-Correpsondence OUT" ma:default="" ma:fieldId="{2df9a485-19ee-49ae-ae1d-0fbb91b6901a}" ma:sspId="641118be-01e6-4e0b-b1b2-c3400e2714f7" ma:termSetId="b7143245-3a34-4574-a5e9-e7a67d92b228" ma:anchorId="00000000-0000-0000-0000-000000000000" ma:open="false" ma:isKeyword="false">
      <xsd:complexType>
        <xsd:sequence>
          <xsd:element ref="pc:Terms" minOccurs="0" maxOccurs="1"/>
        </xsd:sequence>
      </xsd:complexType>
    </xsd:element>
    <xsd:element name="Person_x0020_Responsible" ma:index="29" ma:displayName="Person Responsible" ma:description="Person Responsible" ma:list="UserInfo" ma:SharePointGroup="0" ma:internalName="Person_x0020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92b22-ab4c-4c02-a0b4-e586bb7d94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rson_x0020_Responsible xmlns="ec2fc8e5-de19-4d62-a22e-f63ef15c5d7b">
      <UserInfo>
        <DisplayName>Eric ROGERS</DisplayName>
        <AccountId>19</AccountId>
        <AccountType/>
      </UserInfo>
    </Person_x0020_Responsible>
    <TaxCatchAll xmlns="ec2fc8e5-de19-4d62-a22e-f63ef15c5d7b">
      <Value>20</Value>
      <Value>19</Value>
      <Value>107</Value>
      <Value>29</Value>
    </TaxCatchAll>
    <AssignedTo xmlns="http://schemas.microsoft.com/sharepoint/v3">
      <UserInfo>
        <DisplayName/>
        <AccountId xsi:nil="true"/>
        <AccountType/>
      </UserInfo>
    </AssignedTo>
    <n19c65f7b0a94204ade51bfe9a16caa0 xmlns="ec2fc8e5-de19-4d62-a22e-f63ef15c5d7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n19c65f7b0a94204ade51bfe9a16caa0>
    <idf9a48519ee49aeae1d0fbb91b6901a xmlns="ec2fc8e5-de19-4d62-a22e-f63ef15c5d7b">
      <Terms xmlns="http://schemas.microsoft.com/office/infopath/2007/PartnerControls">
        <TermInfo xmlns="http://schemas.microsoft.com/office/infopath/2007/PartnerControls">
          <TermName xmlns="http://schemas.microsoft.com/office/infopath/2007/PartnerControls">Sent out</TermName>
          <TermId xmlns="http://schemas.microsoft.com/office/infopath/2007/PartnerControls">2cf8b28c-f7af-4fdd-96ff-de77e373d973</TermId>
        </TermInfo>
      </Terms>
    </idf9a48519ee49aeae1d0fbb91b6901a>
    <k8f74fee639b471a9b355cd985e9868b xmlns="ec2fc8e5-de19-4d62-a22e-f63ef15c5d7b">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497343ad-b7ef-4fb0-bbfe-bb6614588e85</TermId>
        </TermInfo>
      </Terms>
    </k8f74fee639b471a9b355cd985e9868b>
    <Income_x0020_Date xmlns="ec2fc8e5-de19-4d62-a22e-f63ef15c5d7b">2025-05-22T22:00:00+00:00</Income_x0020_Date>
    <Reference_x0020_Number xmlns="ec2fc8e5-de19-4d62-a22e-f63ef15c5d7b">25HL0192B</Reference_x0020_Number>
    <k1d38a466018434588fee656e0efee26 xmlns="ec2fc8e5-de19-4d62-a22e-f63ef15c5d7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1d38a466018434588fee656e0efee26>
    <_dlc_DocId xmlns="97192b22-ab4c-4c02-a0b4-e586bb7d94e7">FZJDEMEWUD2W-196988857-656</_dlc_DocId>
    <_dlc_DocIdUrl xmlns="97192b22-ab4c-4c02-a0b4-e586bb7d94e7">
      <Url>https://wcoomdorg.sharepoint.com/sites/capacity.building2/_layouts/15/DocIdRedir.aspx?ID=FZJDEMEWUD2W-196988857-656</Url>
      <Description>FZJDEMEWUD2W-196988857-656</Description>
    </_dlc_DocIdUrl>
    <ef62e9800ace48439b34a6672559df54 xmlns="ec2fc8e5-de19-4d62-a22e-f63ef15c5d7b">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718e0388-2e62-4892-ad6e-ac440fe0cac1</TermId>
        </TermInfo>
      </Terms>
    </ef62e9800ace48439b34a6672559df54>
    <g0ffaff334cf43268761c2d8bb9e277e xmlns="ec2fc8e5-de19-4d62-a22e-f63ef15c5d7b">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a94e6e3b-ef86-4b1d-bd6d-0c6f48f595be</TermId>
        </TermInfo>
      </Terms>
    </g0ffaff334cf43268761c2d8bb9e277e>
  </documentManagement>
</p:properties>
</file>

<file path=customXml/itemProps1.xml><?xml version="1.0" encoding="utf-8"?>
<ds:datastoreItem xmlns:ds="http://schemas.openxmlformats.org/officeDocument/2006/customXml" ds:itemID="{267CC634-A84E-4548-970C-412DE0773F33}">
  <ds:schemaRefs>
    <ds:schemaRef ds:uri="http://schemas.microsoft.com/sharepoint/v3/contenttype/forms"/>
  </ds:schemaRefs>
</ds:datastoreItem>
</file>

<file path=customXml/itemProps2.xml><?xml version="1.0" encoding="utf-8"?>
<ds:datastoreItem xmlns:ds="http://schemas.openxmlformats.org/officeDocument/2006/customXml" ds:itemID="{9F59386D-C22A-4298-AEA9-324015D7C402}">
  <ds:schemaRefs>
    <ds:schemaRef ds:uri="Microsoft.SharePoint.Taxonomy.ContentTypeSync"/>
  </ds:schemaRefs>
</ds:datastoreItem>
</file>

<file path=customXml/itemProps3.xml><?xml version="1.0" encoding="utf-8"?>
<ds:datastoreItem xmlns:ds="http://schemas.openxmlformats.org/officeDocument/2006/customXml" ds:itemID="{0BDA56D0-8A95-4451-BD58-B98F1131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fc8e5-de19-4d62-a22e-f63ef15c5d7b"/>
    <ds:schemaRef ds:uri="97192b22-ab4c-4c02-a0b4-e586bb7d9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D2DEB-1C04-459B-A60E-B5D5F5788C8E}">
  <ds:schemaRefs>
    <ds:schemaRef ds:uri="http://schemas.microsoft.com/sharepoint/events"/>
  </ds:schemaRefs>
</ds:datastoreItem>
</file>

<file path=customXml/itemProps5.xml><?xml version="1.0" encoding="utf-8"?>
<ds:datastoreItem xmlns:ds="http://schemas.openxmlformats.org/officeDocument/2006/customXml" ds:itemID="{0A505BBF-DFD6-4290-BA2C-D33D67372BF2}">
  <ds:schemaRefs>
    <ds:schemaRef ds:uri="http://schemas.microsoft.com/office/2006/metadata/properties"/>
    <ds:schemaRef ds:uri="http://schemas.microsoft.com/office/infopath/2007/PartnerControls"/>
    <ds:schemaRef ds:uri="ec2fc8e5-de19-4d62-a22e-f63ef15c5d7b"/>
    <ds:schemaRef ds:uri="http://schemas.microsoft.com/sharepoint/v3"/>
    <ds:schemaRef ds:uri="97192b22-ab4c-4c02-a0b4-e586bb7d94e7"/>
  </ds:schemaRefs>
</ds:datastoreItem>
</file>

<file path=docProps/app.xml><?xml version="1.0" encoding="utf-8"?>
<Properties xmlns="http://schemas.openxmlformats.org/officeDocument/2006/extended-properties" xmlns:vt="http://schemas.openxmlformats.org/officeDocument/2006/docPropsVTypes">
  <Template>WCO_Letterhead_EN</Template>
  <TotalTime>1</TotalTime>
  <Pages>5</Pages>
  <Words>589</Words>
  <Characters>3381</Characters>
  <Application>Microsoft Office Word</Application>
  <DocSecurity>4</DocSecurity>
  <Lines>281</Lines>
  <Paragraphs>92</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ROGERS</dc:creator>
  <cp:keywords/>
  <dc:description/>
  <cp:lastModifiedBy>ALS Christian Emil (TAXUD)</cp:lastModifiedBy>
  <cp:revision>2</cp:revision>
  <dcterms:created xsi:type="dcterms:W3CDTF">2025-06-10T08:19:00Z</dcterms:created>
  <dcterms:modified xsi:type="dcterms:W3CDTF">2025-06-10T08:19:00Z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0x010100CDBF323455A68542B5EA4FF5BCB2A0B900AE4CF5EE20358A49BD9AAB2F164DE84D</vt:lpwstr>
  </property>
  <property fmtid="{D5CDD505-2E9C-101B-9397-08002B2CF9AE}" pid="3" name="Document Status-Correpsondence OUT">
    <vt:lpwstr>29;#Draft|133098fa-d114-4e7e-9f20-13f8d793e931</vt:lpwstr>
  </property>
  <property fmtid="{D5CDD505-2E9C-101B-9397-08002B2CF9AE}" pid="4" name="WCO Member State">
    <vt:lpwstr>107;#Afghanistan|497343ad-b7ef-4fb0-bbfe-bb6614588e85</vt:lpwstr>
  </property>
  <property fmtid="{D5CDD505-2E9C-101B-9397-08002B2CF9AE}" pid="5" name="_dlc_DocIdItemGuid">
    <vt:lpwstr>ea977bc7-808e-4b61-9bda-9c37dc534e9a</vt:lpwstr>
  </property>
  <property fmtid="{D5CDD505-2E9C-101B-9397-08002B2CF9AE}" pid="6" name="m6698ef0f6cb49db84e277a8734cc1e2">
    <vt:lpwstr/>
  </property>
  <property fmtid="{D5CDD505-2E9C-101B-9397-08002B2CF9AE}" pid="7" name="Language_x002d_Correspondence_x002d_CB">
    <vt:lpwstr>19;#EN|718e0388-2e62-4892-ad6e-ac440fe0cac1</vt:lpwstr>
  </property>
  <property fmtid="{D5CDD505-2E9C-101B-9397-08002B2CF9AE}" pid="8" name="Document_x0020_Status_x002d_Correpsondence_x0020_OUT">
    <vt:lpwstr>29;#Draft|133098fa-d114-4e7e-9f20-13f8d793e931</vt:lpwstr>
  </property>
  <property fmtid="{D5CDD505-2E9C-101B-9397-08002B2CF9AE}" pid="9" name="Language-Correspondence-CB">
    <vt:lpwstr>19;#EN|718e0388-2e62-4892-ad6e-ac440fe0cac1</vt:lpwstr>
  </property>
  <property fmtid="{D5CDD505-2E9C-101B-9397-08002B2CF9AE}" pid="10" name="Sender_x0020_Type">
    <vt:lpwstr/>
  </property>
  <property fmtid="{D5CDD505-2E9C-101B-9397-08002B2CF9AE}" pid="11" name="Sender Type">
    <vt:lpwstr/>
  </property>
  <property fmtid="{D5CDD505-2E9C-101B-9397-08002B2CF9AE}" pid="12" name="Document_x0020_Status_x002d_Correpsondence_x0020_IN">
    <vt:lpwstr/>
  </property>
  <property fmtid="{D5CDD505-2E9C-101B-9397-08002B2CF9AE}" pid="13" name="Type of Document-Correspondence">
    <vt:lpwstr>20;#Annex|a94e6e3b-ef86-4b1d-bd6d-0c6f48f595be</vt:lpwstr>
  </property>
  <property fmtid="{D5CDD505-2E9C-101B-9397-08002B2CF9AE}" pid="14" name="Type_x0020_of_x0020_letters_x002d_Correspondence_x002d_CB">
    <vt:lpwstr/>
  </property>
  <property fmtid="{D5CDD505-2E9C-101B-9397-08002B2CF9AE}" pid="15" name="mbca9b2c10dc405ab301ecbe10c2c278">
    <vt:lpwstr/>
  </property>
  <property fmtid="{D5CDD505-2E9C-101B-9397-08002B2CF9AE}" pid="16" name="Document Status-Correpsondence IN">
    <vt:lpwstr/>
  </property>
  <property fmtid="{D5CDD505-2E9C-101B-9397-08002B2CF9AE}" pid="17" name="WCO_x0020_Member_x0020_State">
    <vt:lpwstr>107;#Afghanistan|497343ad-b7ef-4fb0-bbfe-bb6614588e85</vt:lpwstr>
  </property>
  <property fmtid="{D5CDD505-2E9C-101B-9397-08002B2CF9AE}" pid="18" name="Signature_x0020_person_x002d_Correspondence">
    <vt:lpwstr/>
  </property>
  <property fmtid="{D5CDD505-2E9C-101B-9397-08002B2CF9AE}" pid="19" name="Type_x0020_of_x0020_Document_x002d_Correspondence">
    <vt:lpwstr>20;#Annex|a94e6e3b-ef86-4b1d-bd6d-0c6f48f595be</vt:lpwstr>
  </property>
  <property fmtid="{D5CDD505-2E9C-101B-9397-08002B2CF9AE}" pid="20" name="Type of letters-Correspondence-CB">
    <vt:lpwstr/>
  </property>
  <property fmtid="{D5CDD505-2E9C-101B-9397-08002B2CF9AE}" pid="21" name="Signature person-Correspondence">
    <vt:lpwstr/>
  </property>
  <property fmtid="{D5CDD505-2E9C-101B-9397-08002B2CF9AE}" pid="22" name="_docset_NoMedatataSyncRequired">
    <vt:lpwstr>True</vt:lpwstr>
  </property>
  <property fmtid="{D5CDD505-2E9C-101B-9397-08002B2CF9AE}" pid="23" name="MSIP_Label_6bd9ddd1-4d20-43f6-abfa-fc3c07406f94_Enabled">
    <vt:lpwstr>true</vt:lpwstr>
  </property>
  <property fmtid="{D5CDD505-2E9C-101B-9397-08002B2CF9AE}" pid="24" name="MSIP_Label_6bd9ddd1-4d20-43f6-abfa-fc3c07406f94_SetDate">
    <vt:lpwstr>2025-06-10T08:19:07Z</vt:lpwstr>
  </property>
  <property fmtid="{D5CDD505-2E9C-101B-9397-08002B2CF9AE}" pid="25" name="MSIP_Label_6bd9ddd1-4d20-43f6-abfa-fc3c07406f94_Method">
    <vt:lpwstr>Standard</vt:lpwstr>
  </property>
  <property fmtid="{D5CDD505-2E9C-101B-9397-08002B2CF9AE}" pid="26" name="MSIP_Label_6bd9ddd1-4d20-43f6-abfa-fc3c07406f94_Name">
    <vt:lpwstr>Commission Use</vt:lpwstr>
  </property>
  <property fmtid="{D5CDD505-2E9C-101B-9397-08002B2CF9AE}" pid="27" name="MSIP_Label_6bd9ddd1-4d20-43f6-abfa-fc3c07406f94_SiteId">
    <vt:lpwstr>b24c8b06-522c-46fe-9080-70926f8dddb1</vt:lpwstr>
  </property>
  <property fmtid="{D5CDD505-2E9C-101B-9397-08002B2CF9AE}" pid="28" name="MSIP_Label_6bd9ddd1-4d20-43f6-abfa-fc3c07406f94_ActionId">
    <vt:lpwstr>fb1ac775-0120-4c67-ac26-1c3edefcdf87</vt:lpwstr>
  </property>
  <property fmtid="{D5CDD505-2E9C-101B-9397-08002B2CF9AE}" pid="29" name="MSIP_Label_6bd9ddd1-4d20-43f6-abfa-fc3c07406f94_ContentBits">
    <vt:lpwstr>0</vt:lpwstr>
  </property>
</Properties>
</file>